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5487" w14:textId="77777777" w:rsidR="00592373" w:rsidRPr="00625A4D" w:rsidRDefault="00592373" w:rsidP="005C6A54">
      <w:pPr>
        <w:pStyle w:val="Title"/>
        <w:rPr>
          <w:szCs w:val="22"/>
        </w:rPr>
      </w:pPr>
      <w:r w:rsidRPr="00625A4D">
        <w:rPr>
          <w:szCs w:val="22"/>
        </w:rPr>
        <w:t>INDIVIDUAL EDUCATION PLAN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701"/>
        <w:gridCol w:w="283"/>
        <w:gridCol w:w="1037"/>
        <w:gridCol w:w="381"/>
        <w:gridCol w:w="2410"/>
        <w:gridCol w:w="3118"/>
        <w:gridCol w:w="3270"/>
      </w:tblGrid>
      <w:tr w:rsidR="009E11E0" w:rsidRPr="00625A4D" w14:paraId="1FAD8393" w14:textId="77777777" w:rsidTr="009E11E0">
        <w:trPr>
          <w:cantSplit/>
        </w:trPr>
        <w:tc>
          <w:tcPr>
            <w:tcW w:w="3114" w:type="dxa"/>
            <w:shd w:val="clear" w:color="auto" w:fill="auto"/>
          </w:tcPr>
          <w:p w14:paraId="6D66181A" w14:textId="77777777" w:rsidR="009E11E0" w:rsidRPr="00625A4D" w:rsidRDefault="009E11E0" w:rsidP="00625A4D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First Name: </w:t>
            </w:r>
          </w:p>
          <w:p w14:paraId="5578D20C" w14:textId="00B77E2F" w:rsidR="009E11E0" w:rsidRPr="00625A4D" w:rsidRDefault="009E11E0" w:rsidP="00625A4D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Surname: </w:t>
            </w:r>
          </w:p>
        </w:tc>
        <w:tc>
          <w:tcPr>
            <w:tcW w:w="1701" w:type="dxa"/>
            <w:shd w:val="clear" w:color="auto" w:fill="auto"/>
          </w:tcPr>
          <w:p w14:paraId="08B451D2" w14:textId="26AA5B76" w:rsidR="009E11E0" w:rsidRPr="00625A4D" w:rsidRDefault="009E11E0" w:rsidP="005C6A54">
            <w:pPr>
              <w:rPr>
                <w:rFonts w:cs="Arial"/>
                <w:b/>
                <w:szCs w:val="22"/>
              </w:rPr>
            </w:pPr>
            <w:r w:rsidRPr="00625A4D">
              <w:rPr>
                <w:rFonts w:cs="Arial"/>
                <w:b/>
                <w:szCs w:val="22"/>
              </w:rPr>
              <w:t xml:space="preserve">Age: </w:t>
            </w:r>
          </w:p>
          <w:p w14:paraId="189B6A15" w14:textId="1A70715F" w:rsidR="009E11E0" w:rsidRPr="00625A4D" w:rsidRDefault="009E11E0" w:rsidP="005C6A5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D416333" w14:textId="56D93E86" w:rsidR="009E11E0" w:rsidRPr="00625A4D" w:rsidRDefault="009E11E0" w:rsidP="005C6A54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D.O.B</w:t>
            </w:r>
            <w:r w:rsidR="00030158">
              <w:rPr>
                <w:rFonts w:cs="Arial"/>
                <w:b/>
                <w:bCs/>
                <w:szCs w:val="22"/>
              </w:rPr>
              <w:t>.:</w:t>
            </w:r>
          </w:p>
          <w:p w14:paraId="70875E83" w14:textId="66BA0800" w:rsidR="009E11E0" w:rsidRPr="00625A4D" w:rsidRDefault="009E11E0" w:rsidP="005C6A5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3154877" w14:textId="4DBB5AED" w:rsidR="009E11E0" w:rsidRPr="00625A4D" w:rsidRDefault="009E11E0" w:rsidP="005C6A54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Class:</w:t>
            </w:r>
          </w:p>
          <w:p w14:paraId="3289C4CA" w14:textId="5ECC314A" w:rsidR="009E11E0" w:rsidRPr="00625A4D" w:rsidRDefault="009E11E0" w:rsidP="005C6A54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A4F3EC4" w14:textId="77777777" w:rsidR="009E11E0" w:rsidRPr="00625A4D" w:rsidRDefault="009E11E0" w:rsidP="005C6A54">
            <w:pPr>
              <w:pStyle w:val="Heading4"/>
              <w:rPr>
                <w:rFonts w:cs="Arial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IEP Start Date:</w:t>
            </w:r>
          </w:p>
          <w:p w14:paraId="7D27C6AE" w14:textId="78D36AF4" w:rsidR="009E11E0" w:rsidRPr="00625A4D" w:rsidRDefault="009E11E0" w:rsidP="005C6A54">
            <w:pPr>
              <w:rPr>
                <w:rFonts w:cs="Arial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14:paraId="79FE0D79" w14:textId="5235E65D" w:rsidR="009E11E0" w:rsidRPr="00625A4D" w:rsidRDefault="009E11E0" w:rsidP="005C6A54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IEP Review Date:</w:t>
            </w:r>
          </w:p>
          <w:p w14:paraId="2257DC5C" w14:textId="61BB056E" w:rsidR="009E11E0" w:rsidRPr="00625A4D" w:rsidRDefault="009E11E0" w:rsidP="005C6A54">
            <w:pPr>
              <w:rPr>
                <w:rFonts w:cs="Arial"/>
                <w:szCs w:val="22"/>
              </w:rPr>
            </w:pPr>
          </w:p>
        </w:tc>
      </w:tr>
      <w:tr w:rsidR="00592373" w:rsidRPr="00625A4D" w14:paraId="56F2F889" w14:textId="77777777" w:rsidTr="00625A4D">
        <w:tc>
          <w:tcPr>
            <w:tcW w:w="15314" w:type="dxa"/>
            <w:gridSpan w:val="8"/>
            <w:shd w:val="clear" w:color="auto" w:fill="D9D9D9" w:themeFill="background1" w:themeFillShade="D9"/>
          </w:tcPr>
          <w:p w14:paraId="5E9D632F" w14:textId="4534B379" w:rsidR="00592373" w:rsidRPr="00625A4D" w:rsidRDefault="00592373" w:rsidP="005C6A54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Critical Information</w:t>
            </w:r>
          </w:p>
        </w:tc>
      </w:tr>
      <w:tr w:rsidR="00592373" w:rsidRPr="00625A4D" w14:paraId="5E1D763A" w14:textId="77777777" w:rsidTr="005C6A54">
        <w:tc>
          <w:tcPr>
            <w:tcW w:w="15314" w:type="dxa"/>
            <w:gridSpan w:val="8"/>
            <w:shd w:val="clear" w:color="auto" w:fill="auto"/>
          </w:tcPr>
          <w:p w14:paraId="3F394586" w14:textId="77777777" w:rsidR="00332D8D" w:rsidRPr="00625A4D" w:rsidRDefault="00332D8D" w:rsidP="00625A4D">
            <w:pPr>
              <w:rPr>
                <w:rFonts w:cs="Arial"/>
                <w:szCs w:val="22"/>
              </w:rPr>
            </w:pPr>
          </w:p>
          <w:p w14:paraId="40B23EB9" w14:textId="7F928EEC" w:rsidR="00625A4D" w:rsidRPr="00625A4D" w:rsidRDefault="00625A4D" w:rsidP="00625A4D">
            <w:pPr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Please provide enough information regarding their diagnosis. Extend on what was in the prior IEP if this is a review so that we can continue to see progression of agencies supporting their journey.</w:t>
            </w:r>
          </w:p>
          <w:p w14:paraId="5DC15D19" w14:textId="132D01FF" w:rsidR="00625A4D" w:rsidRPr="00625A4D" w:rsidRDefault="00625A4D" w:rsidP="00625A4D">
            <w:pPr>
              <w:rPr>
                <w:rFonts w:cs="Arial"/>
                <w:szCs w:val="22"/>
              </w:rPr>
            </w:pPr>
          </w:p>
        </w:tc>
      </w:tr>
      <w:tr w:rsidR="00592373" w:rsidRPr="00625A4D" w14:paraId="648D6C28" w14:textId="77777777" w:rsidTr="00625A4D">
        <w:trPr>
          <w:trHeight w:val="232"/>
        </w:trPr>
        <w:tc>
          <w:tcPr>
            <w:tcW w:w="6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D695C" w14:textId="21A4AAAF" w:rsidR="00592373" w:rsidRPr="00625A4D" w:rsidRDefault="00592373" w:rsidP="005C6A54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Statement of Aspirations</w:t>
            </w:r>
          </w:p>
        </w:tc>
        <w:tc>
          <w:tcPr>
            <w:tcW w:w="91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FC38A" w14:textId="77777777" w:rsidR="00592373" w:rsidRPr="00625A4D" w:rsidRDefault="00592373" w:rsidP="005C6A54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>Student Competencies</w:t>
            </w:r>
          </w:p>
        </w:tc>
      </w:tr>
      <w:tr w:rsidR="008F1856" w:rsidRPr="00625A4D" w14:paraId="09744B58" w14:textId="77777777" w:rsidTr="005C6A54">
        <w:trPr>
          <w:trHeight w:val="750"/>
        </w:trPr>
        <w:tc>
          <w:tcPr>
            <w:tcW w:w="6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F999E" w14:textId="60B8AA7D" w:rsidR="00A16700" w:rsidRPr="00625A4D" w:rsidRDefault="00625A4D" w:rsidP="00625A4D">
            <w:pPr>
              <w:numPr>
                <w:ilvl w:val="0"/>
                <w:numId w:val="26"/>
              </w:numPr>
              <w:ind w:left="357" w:hanging="357"/>
              <w:rPr>
                <w:bCs/>
                <w:szCs w:val="22"/>
              </w:rPr>
            </w:pPr>
            <w:r>
              <w:rPr>
                <w:bCs/>
                <w:i/>
                <w:iCs/>
                <w:color w:val="FF0000"/>
                <w:szCs w:val="22"/>
              </w:rPr>
              <w:t>Academic, emotional, social, spiritual?</w:t>
            </w:r>
          </w:p>
        </w:tc>
        <w:tc>
          <w:tcPr>
            <w:tcW w:w="9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59E35D" w14:textId="2B871515" w:rsidR="000C5781" w:rsidRPr="00625A4D" w:rsidRDefault="00625A4D" w:rsidP="005C6A54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i/>
                <w:iCs/>
                <w:color w:val="FF0000"/>
                <w:szCs w:val="22"/>
              </w:rPr>
              <w:t xml:space="preserve">Look for the things that make this child shine and individual, not just academic </w:t>
            </w:r>
          </w:p>
        </w:tc>
      </w:tr>
      <w:tr w:rsidR="00592373" w:rsidRPr="00625A4D" w14:paraId="4FFD1F80" w14:textId="77777777" w:rsidTr="00625A4D">
        <w:trPr>
          <w:cantSplit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14:paraId="4D7B1974" w14:textId="67C1B971" w:rsidR="00592373" w:rsidRPr="00625A4D" w:rsidRDefault="00592373" w:rsidP="005C6A54">
            <w:pPr>
              <w:pStyle w:val="Heading4"/>
              <w:rPr>
                <w:rFonts w:cs="Arial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 xml:space="preserve">Impact of </w:t>
            </w:r>
            <w:r w:rsidR="008C736B" w:rsidRPr="00625A4D">
              <w:rPr>
                <w:rFonts w:cs="Arial"/>
                <w:sz w:val="22"/>
                <w:szCs w:val="22"/>
              </w:rPr>
              <w:t>D</w:t>
            </w:r>
            <w:r w:rsidRPr="00625A4D">
              <w:rPr>
                <w:rFonts w:cs="Arial"/>
                <w:sz w:val="22"/>
                <w:szCs w:val="22"/>
              </w:rPr>
              <w:t xml:space="preserve">isability on </w:t>
            </w:r>
            <w:r w:rsidR="008C736B" w:rsidRPr="00625A4D">
              <w:rPr>
                <w:rFonts w:cs="Arial"/>
                <w:sz w:val="22"/>
                <w:szCs w:val="22"/>
              </w:rPr>
              <w:t>L</w:t>
            </w:r>
            <w:r w:rsidRPr="00625A4D">
              <w:rPr>
                <w:rFonts w:cs="Arial"/>
                <w:sz w:val="22"/>
                <w:szCs w:val="22"/>
              </w:rPr>
              <w:t>earning</w:t>
            </w:r>
          </w:p>
        </w:tc>
        <w:tc>
          <w:tcPr>
            <w:tcW w:w="10216" w:type="dxa"/>
            <w:gridSpan w:val="5"/>
            <w:shd w:val="clear" w:color="auto" w:fill="D9D9D9" w:themeFill="background1" w:themeFillShade="D9"/>
          </w:tcPr>
          <w:p w14:paraId="068C509C" w14:textId="0CC112A9" w:rsidR="00592373" w:rsidRPr="00625A4D" w:rsidRDefault="00592373" w:rsidP="005C6A54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Adaptations to </w:t>
            </w:r>
            <w:r w:rsidR="008C736B" w:rsidRPr="00625A4D">
              <w:rPr>
                <w:rFonts w:cs="Arial"/>
                <w:b/>
                <w:bCs/>
                <w:szCs w:val="22"/>
              </w:rPr>
              <w:t>A</w:t>
            </w:r>
            <w:r w:rsidRPr="00625A4D">
              <w:rPr>
                <w:rFonts w:cs="Arial"/>
                <w:b/>
                <w:bCs/>
                <w:szCs w:val="22"/>
              </w:rPr>
              <w:t xml:space="preserve">llow </w:t>
            </w:r>
            <w:r w:rsidR="008C736B" w:rsidRPr="00625A4D">
              <w:rPr>
                <w:rFonts w:cs="Arial"/>
                <w:b/>
                <w:bCs/>
                <w:szCs w:val="22"/>
              </w:rPr>
              <w:t>A</w:t>
            </w:r>
            <w:r w:rsidRPr="00625A4D">
              <w:rPr>
                <w:rFonts w:cs="Arial"/>
                <w:b/>
                <w:bCs/>
                <w:szCs w:val="22"/>
              </w:rPr>
              <w:t xml:space="preserve">ccess to </w:t>
            </w:r>
            <w:r w:rsidR="008C736B" w:rsidRPr="00625A4D">
              <w:rPr>
                <w:rFonts w:cs="Arial"/>
                <w:b/>
                <w:bCs/>
                <w:szCs w:val="22"/>
              </w:rPr>
              <w:t>G</w:t>
            </w:r>
            <w:r w:rsidRPr="00625A4D">
              <w:rPr>
                <w:rFonts w:cs="Arial"/>
                <w:b/>
                <w:bCs/>
                <w:szCs w:val="22"/>
              </w:rPr>
              <w:t xml:space="preserve">eneral </w:t>
            </w:r>
            <w:r w:rsidR="008C736B" w:rsidRPr="00625A4D">
              <w:rPr>
                <w:rFonts w:cs="Arial"/>
                <w:b/>
                <w:bCs/>
                <w:szCs w:val="22"/>
              </w:rPr>
              <w:t>C</w:t>
            </w:r>
            <w:r w:rsidRPr="00625A4D">
              <w:rPr>
                <w:rFonts w:cs="Arial"/>
                <w:b/>
                <w:bCs/>
                <w:szCs w:val="22"/>
              </w:rPr>
              <w:t xml:space="preserve">urriculum </w:t>
            </w:r>
          </w:p>
        </w:tc>
      </w:tr>
      <w:tr w:rsidR="00856C77" w:rsidRPr="00625A4D" w14:paraId="1BCACD8C" w14:textId="77777777" w:rsidTr="005C6A54">
        <w:tc>
          <w:tcPr>
            <w:tcW w:w="5098" w:type="dxa"/>
            <w:gridSpan w:val="3"/>
            <w:shd w:val="clear" w:color="auto" w:fill="auto"/>
          </w:tcPr>
          <w:p w14:paraId="1AC14773" w14:textId="78331309" w:rsidR="00DA1E82" w:rsidRPr="00625A4D" w:rsidRDefault="00DA1E82" w:rsidP="005C6A54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rPr>
                <w:szCs w:val="22"/>
              </w:rPr>
            </w:pPr>
          </w:p>
        </w:tc>
        <w:tc>
          <w:tcPr>
            <w:tcW w:w="10216" w:type="dxa"/>
            <w:gridSpan w:val="5"/>
          </w:tcPr>
          <w:p w14:paraId="0690228E" w14:textId="4FA39FBF" w:rsidR="00625A4D" w:rsidRDefault="00625A4D" w:rsidP="00625A4D">
            <w:pPr>
              <w:rPr>
                <w:rFonts w:cs="Arial"/>
                <w:i/>
                <w:iCs/>
                <w:color w:val="FF0000"/>
                <w:szCs w:val="22"/>
              </w:rPr>
            </w:pPr>
            <w:r>
              <w:rPr>
                <w:rFonts w:cs="Arial"/>
                <w:i/>
                <w:iCs/>
                <w:color w:val="FF0000"/>
                <w:szCs w:val="22"/>
              </w:rPr>
              <w:t>These are just some ideas:</w:t>
            </w:r>
          </w:p>
          <w:p w14:paraId="1CBDD842" w14:textId="4D2459A6" w:rsidR="00F00443" w:rsidRPr="00625A4D" w:rsidRDefault="00F00443" w:rsidP="005C6A54">
            <w:pPr>
              <w:numPr>
                <w:ilvl w:val="0"/>
                <w:numId w:val="2"/>
              </w:numPr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Regular prompting, encouragement, supervision and monitoring to participate in all classroom activities.</w:t>
            </w:r>
          </w:p>
          <w:p w14:paraId="00E43F6B" w14:textId="3D3B5410" w:rsidR="00F00443" w:rsidRPr="00625A4D" w:rsidRDefault="000F144D" w:rsidP="005C6A54">
            <w:pPr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Chunking </w:t>
            </w:r>
            <w:r w:rsidR="004301AD" w:rsidRPr="00625A4D">
              <w:rPr>
                <w:rFonts w:cs="Arial"/>
                <w:i/>
                <w:iCs/>
                <w:color w:val="FF0000"/>
                <w:szCs w:val="22"/>
              </w:rPr>
              <w:t>learning activities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 into smaller parts so that the task </w:t>
            </w:r>
            <w:r w:rsidR="004301AD" w:rsidRPr="00625A4D">
              <w:rPr>
                <w:rFonts w:cs="Arial"/>
                <w:i/>
                <w:iCs/>
                <w:color w:val="FF0000"/>
                <w:szCs w:val="22"/>
              </w:rPr>
              <w:t>is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 b</w:t>
            </w:r>
            <w:r w:rsidR="00F00443" w:rsidRPr="00625A4D">
              <w:rPr>
                <w:rFonts w:cs="Arial"/>
                <w:i/>
                <w:iCs/>
                <w:color w:val="FF0000"/>
                <w:szCs w:val="22"/>
              </w:rPr>
              <w:t>roken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 down into manageable steps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7EEA93E8" w14:textId="77777777" w:rsidR="00A023D5" w:rsidRPr="00625A4D" w:rsidRDefault="00A023D5" w:rsidP="005C6A54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Verbal time warnings in anticipation of transitioning between activities.</w:t>
            </w:r>
          </w:p>
          <w:p w14:paraId="77FA2764" w14:textId="68342DA0" w:rsidR="00DA1E82" w:rsidRPr="00625A4D" w:rsidRDefault="00DA1E82" w:rsidP="005C6A54">
            <w:pPr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Provision of a visual timetable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>with the schedule for each day t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o assist </w:t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softHyphen/>
              <w:t xml:space="preserve">_____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>and help him prepare for classroom routines and/or to deal with change to a specific day’s routine.</w:t>
            </w:r>
          </w:p>
          <w:p w14:paraId="3FAB3C2A" w14:textId="77777777" w:rsidR="00AA6C4E" w:rsidRPr="00625A4D" w:rsidRDefault="00DA1E82" w:rsidP="005C6A54">
            <w:pPr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Contingency plans developed to cater for unpredictable reactions to unavoidable changes</w:t>
            </w:r>
            <w:r w:rsidR="00590B33"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3E045012" w14:textId="40315589" w:rsidR="00DA1E82" w:rsidRPr="00625A4D" w:rsidRDefault="004301AD" w:rsidP="005C6A54">
            <w:pPr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R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>egular opportunities to practise fine motor skills</w:t>
            </w:r>
            <w:r w:rsidR="00001132" w:rsidRPr="00625A4D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proofErr w:type="spellStart"/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>eg.</w:t>
            </w:r>
            <w:proofErr w:type="spellEnd"/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 using pegs, threading, using chopsticks/tweezers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46809483" w14:textId="10144ED2" w:rsidR="00DA1E82" w:rsidRPr="00625A4D" w:rsidRDefault="004301AD" w:rsidP="005C6A54">
            <w:pPr>
              <w:numPr>
                <w:ilvl w:val="0"/>
                <w:numId w:val="2"/>
              </w:numPr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Cl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ear instructions, cuing, scaffolding and one-to-one support to assist </w:t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t>________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 to engage with the social aspects of learning and play situations (</w:t>
            </w:r>
            <w:proofErr w:type="gramStart"/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>e.g.</w:t>
            </w:r>
            <w:proofErr w:type="gramEnd"/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 modelled group work behaviour, structures/routines for use and sharing of materials/play equipment).</w:t>
            </w:r>
          </w:p>
          <w:p w14:paraId="46822C34" w14:textId="3A19C586" w:rsidR="00DA1E82" w:rsidRPr="00625A4D" w:rsidRDefault="004301AD" w:rsidP="005C6A54">
            <w:pPr>
              <w:numPr>
                <w:ilvl w:val="0"/>
                <w:numId w:val="2"/>
              </w:numPr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O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ngoing modelling 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and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>facilitating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of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>positive social interactions between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t>_______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>and his peers.</w:t>
            </w:r>
          </w:p>
          <w:p w14:paraId="7CFC577F" w14:textId="585E23B1" w:rsidR="00A023D5" w:rsidRPr="00625A4D" w:rsidRDefault="004301AD" w:rsidP="005C6A54">
            <w:pPr>
              <w:numPr>
                <w:ilvl w:val="0"/>
                <w:numId w:val="2"/>
              </w:numPr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Debrief discussions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 xml:space="preserve">with </w:t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t>________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 xml:space="preserve">about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 xml:space="preserve">his 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>feelings and emotions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 xml:space="preserve">, particularly when </w:t>
            </w:r>
            <w:r w:rsidR="00A023D5" w:rsidRPr="00625A4D">
              <w:rPr>
                <w:rFonts w:cs="Arial"/>
                <w:i/>
                <w:iCs/>
                <w:color w:val="FF0000"/>
                <w:szCs w:val="22"/>
              </w:rPr>
              <w:t xml:space="preserve">he is </w:t>
            </w:r>
            <w:r w:rsidR="00307ACF" w:rsidRPr="00625A4D">
              <w:rPr>
                <w:rFonts w:cs="Arial"/>
                <w:i/>
                <w:iCs/>
                <w:color w:val="FF0000"/>
                <w:szCs w:val="22"/>
              </w:rPr>
              <w:t xml:space="preserve">unsure how to </w:t>
            </w:r>
            <w:r w:rsidR="00A023D5" w:rsidRPr="00625A4D">
              <w:rPr>
                <w:rFonts w:cs="Arial"/>
                <w:i/>
                <w:iCs/>
                <w:color w:val="FF0000"/>
                <w:szCs w:val="22"/>
              </w:rPr>
              <w:t>respond to negative social experiences with his peers</w:t>
            </w:r>
            <w:r w:rsidR="00DE5689" w:rsidRPr="00625A4D">
              <w:rPr>
                <w:rFonts w:cs="Arial"/>
                <w:i/>
                <w:iCs/>
                <w:color w:val="FF0000"/>
                <w:szCs w:val="22"/>
              </w:rPr>
              <w:t xml:space="preserve"> (</w:t>
            </w:r>
            <w:r w:rsidR="00A023D5" w:rsidRPr="00625A4D">
              <w:rPr>
                <w:rFonts w:cs="Arial"/>
                <w:i/>
                <w:iCs/>
                <w:color w:val="FF0000"/>
                <w:szCs w:val="22"/>
              </w:rPr>
              <w:t>incorporate restorative practices into the resolution</w:t>
            </w:r>
            <w:r w:rsidR="00DE5689" w:rsidRPr="00625A4D">
              <w:rPr>
                <w:rFonts w:cs="Arial"/>
                <w:i/>
                <w:iCs/>
                <w:color w:val="FF0000"/>
                <w:szCs w:val="22"/>
              </w:rPr>
              <w:t>)</w:t>
            </w:r>
            <w:r w:rsidR="00A023D5"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6193C485" w14:textId="052975E3" w:rsidR="00DA1E82" w:rsidRPr="00625A4D" w:rsidRDefault="00432C13" w:rsidP="005C6A54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P</w:t>
            </w:r>
            <w:r w:rsidR="00DA1E82" w:rsidRPr="00625A4D">
              <w:rPr>
                <w:rFonts w:cs="Arial"/>
                <w:i/>
                <w:iCs/>
                <w:color w:val="FF0000"/>
                <w:szCs w:val="22"/>
              </w:rPr>
              <w:t xml:space="preserve">rovide visual cues, especially for </w:t>
            </w:r>
            <w:r w:rsidR="00CA402F" w:rsidRPr="00625A4D">
              <w:rPr>
                <w:rFonts w:cs="Arial"/>
                <w:i/>
                <w:iCs/>
                <w:color w:val="FF0000"/>
                <w:szCs w:val="22"/>
              </w:rPr>
              <w:t>multi-step instructions, to reduce the load of verbal communication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2C03D02B" w14:textId="760DE411" w:rsidR="00332D8D" w:rsidRPr="00625A4D" w:rsidRDefault="00432C13" w:rsidP="005C6A54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rPr>
                <w:rFonts w:cs="Arial"/>
                <w:i/>
                <w:iCs/>
                <w:color w:val="FF0000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M</w:t>
            </w:r>
            <w:r w:rsidR="00CA402F" w:rsidRPr="00625A4D">
              <w:rPr>
                <w:rFonts w:cs="Arial"/>
                <w:i/>
                <w:iCs/>
                <w:color w:val="FF0000"/>
                <w:szCs w:val="22"/>
              </w:rPr>
              <w:t xml:space="preserve">onitor </w:t>
            </w:r>
            <w:r w:rsidR="00625A4D" w:rsidRPr="00625A4D">
              <w:rPr>
                <w:rFonts w:cs="Arial"/>
                <w:i/>
                <w:iCs/>
                <w:color w:val="FF0000"/>
                <w:szCs w:val="22"/>
              </w:rPr>
              <w:t>__________</w:t>
            </w:r>
            <w:r w:rsidR="00CA402F" w:rsidRPr="00625A4D">
              <w:rPr>
                <w:rFonts w:cs="Arial"/>
                <w:i/>
                <w:iCs/>
                <w:color w:val="FF0000"/>
                <w:szCs w:val="22"/>
              </w:rPr>
              <w:t xml:space="preserve"> level of concentration and re</w:t>
            </w:r>
            <w:r w:rsidR="00DE5689" w:rsidRPr="00625A4D">
              <w:rPr>
                <w:rFonts w:cs="Arial"/>
                <w:i/>
                <w:iCs/>
                <w:color w:val="FF0000"/>
                <w:szCs w:val="22"/>
              </w:rPr>
              <w:t>-</w:t>
            </w:r>
            <w:r w:rsidR="00CA402F" w:rsidRPr="00625A4D">
              <w:rPr>
                <w:rFonts w:cs="Arial"/>
                <w:i/>
                <w:iCs/>
                <w:color w:val="FF0000"/>
                <w:szCs w:val="22"/>
              </w:rPr>
              <w:t>focus when necessary</w:t>
            </w:r>
            <w:r w:rsidRPr="00625A4D">
              <w:rPr>
                <w:rFonts w:cs="Arial"/>
                <w:i/>
                <w:iCs/>
                <w:color w:val="FF0000"/>
                <w:szCs w:val="22"/>
              </w:rPr>
              <w:t>.</w:t>
            </w:r>
          </w:p>
          <w:p w14:paraId="4C74BE9B" w14:textId="77777777" w:rsidR="00304244" w:rsidRPr="00625A4D" w:rsidRDefault="00304244" w:rsidP="005C6A54">
            <w:pPr>
              <w:numPr>
                <w:ilvl w:val="0"/>
                <w:numId w:val="2"/>
              </w:numPr>
              <w:tabs>
                <w:tab w:val="num" w:pos="720"/>
              </w:tabs>
              <w:ind w:left="357" w:hanging="357"/>
              <w:rPr>
                <w:rFonts w:cs="Arial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lastRenderedPageBreak/>
              <w:t>Regular check-ins to discuss how things are going in the playground.</w:t>
            </w:r>
          </w:p>
          <w:p w14:paraId="1C3441BE" w14:textId="0DF35E49" w:rsidR="00625A4D" w:rsidRPr="00625A4D" w:rsidRDefault="00625A4D" w:rsidP="00625A4D">
            <w:pPr>
              <w:ind w:left="357"/>
              <w:rPr>
                <w:rFonts w:cs="Arial"/>
                <w:szCs w:val="22"/>
              </w:rPr>
            </w:pPr>
          </w:p>
        </w:tc>
      </w:tr>
      <w:tr w:rsidR="00592373" w:rsidRPr="00625A4D" w14:paraId="782A9877" w14:textId="77777777" w:rsidTr="00625A4D">
        <w:trPr>
          <w:cantSplit/>
        </w:trPr>
        <w:tc>
          <w:tcPr>
            <w:tcW w:w="15314" w:type="dxa"/>
            <w:gridSpan w:val="8"/>
            <w:shd w:val="clear" w:color="auto" w:fill="D9D9D9" w:themeFill="background1" w:themeFillShade="D9"/>
          </w:tcPr>
          <w:p w14:paraId="4E3C3E30" w14:textId="77777777" w:rsidR="00592373" w:rsidRPr="00625A4D" w:rsidRDefault="00592373" w:rsidP="005C6A54">
            <w:pPr>
              <w:rPr>
                <w:b/>
                <w:szCs w:val="22"/>
              </w:rPr>
            </w:pPr>
            <w:r w:rsidRPr="00625A4D">
              <w:rPr>
                <w:b/>
                <w:szCs w:val="22"/>
              </w:rPr>
              <w:lastRenderedPageBreak/>
              <w:t xml:space="preserve">Identify transport needs (to and from school) that are additional to that of same age peers </w:t>
            </w:r>
          </w:p>
        </w:tc>
      </w:tr>
      <w:tr w:rsidR="00592373" w:rsidRPr="00625A4D" w14:paraId="3DE2BE46" w14:textId="77777777">
        <w:trPr>
          <w:cantSplit/>
        </w:trPr>
        <w:tc>
          <w:tcPr>
            <w:tcW w:w="15314" w:type="dxa"/>
            <w:gridSpan w:val="8"/>
          </w:tcPr>
          <w:p w14:paraId="1528160D" w14:textId="4EA9A9B1" w:rsidR="00662A11" w:rsidRPr="00625A4D" w:rsidRDefault="00662A11" w:rsidP="005C6A54">
            <w:pPr>
              <w:spacing w:before="100" w:beforeAutospacing="1" w:after="100" w:afterAutospacing="1"/>
              <w:rPr>
                <w:color w:val="000000"/>
                <w:szCs w:val="22"/>
              </w:rPr>
            </w:pPr>
          </w:p>
        </w:tc>
      </w:tr>
    </w:tbl>
    <w:p w14:paraId="3EAA5D32" w14:textId="77777777" w:rsidR="00592373" w:rsidRPr="00625A4D" w:rsidRDefault="00592373" w:rsidP="005C6A54">
      <w:pPr>
        <w:rPr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3502"/>
        <w:gridCol w:w="1842"/>
        <w:gridCol w:w="2807"/>
        <w:gridCol w:w="2835"/>
      </w:tblGrid>
      <w:tr w:rsidR="00592373" w:rsidRPr="00625A4D" w14:paraId="51A84F28" w14:textId="77777777" w:rsidTr="00625A4D">
        <w:tc>
          <w:tcPr>
            <w:tcW w:w="15276" w:type="dxa"/>
            <w:gridSpan w:val="5"/>
            <w:shd w:val="clear" w:color="auto" w:fill="D9D9D9" w:themeFill="background1" w:themeFillShade="D9"/>
          </w:tcPr>
          <w:p w14:paraId="28C611DF" w14:textId="035F8FFA" w:rsidR="00592373" w:rsidRPr="00625A4D" w:rsidRDefault="00592373" w:rsidP="005C6A54">
            <w:pPr>
              <w:pStyle w:val="Heading4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 xml:space="preserve">Summary of </w:t>
            </w:r>
            <w:r w:rsidR="00910A61" w:rsidRPr="00625A4D">
              <w:rPr>
                <w:sz w:val="22"/>
                <w:szCs w:val="22"/>
              </w:rPr>
              <w:t>T</w:t>
            </w:r>
            <w:r w:rsidRPr="00625A4D">
              <w:rPr>
                <w:sz w:val="22"/>
                <w:szCs w:val="22"/>
              </w:rPr>
              <w:t xml:space="preserve">argeted </w:t>
            </w:r>
            <w:r w:rsidR="00910A61" w:rsidRPr="00625A4D">
              <w:rPr>
                <w:sz w:val="22"/>
                <w:szCs w:val="22"/>
              </w:rPr>
              <w:t>L</w:t>
            </w:r>
            <w:r w:rsidRPr="00625A4D">
              <w:rPr>
                <w:sz w:val="22"/>
                <w:szCs w:val="22"/>
              </w:rPr>
              <w:t xml:space="preserve">earning </w:t>
            </w:r>
            <w:r w:rsidR="00910A61" w:rsidRPr="00625A4D">
              <w:rPr>
                <w:sz w:val="22"/>
                <w:szCs w:val="22"/>
              </w:rPr>
              <w:t>O</w:t>
            </w:r>
            <w:r w:rsidRPr="00625A4D">
              <w:rPr>
                <w:sz w:val="22"/>
                <w:szCs w:val="22"/>
              </w:rPr>
              <w:t xml:space="preserve">utcomes for this </w:t>
            </w:r>
            <w:r w:rsidR="00910A61" w:rsidRPr="00625A4D">
              <w:rPr>
                <w:sz w:val="22"/>
                <w:szCs w:val="22"/>
              </w:rPr>
              <w:t>S</w:t>
            </w:r>
            <w:r w:rsidRPr="00625A4D">
              <w:rPr>
                <w:sz w:val="22"/>
                <w:szCs w:val="22"/>
              </w:rPr>
              <w:t>emester</w:t>
            </w:r>
          </w:p>
        </w:tc>
      </w:tr>
      <w:tr w:rsidR="00592373" w:rsidRPr="00625A4D" w14:paraId="4EF691D0" w14:textId="77777777" w:rsidTr="00965CB5">
        <w:tc>
          <w:tcPr>
            <w:tcW w:w="15276" w:type="dxa"/>
            <w:gridSpan w:val="5"/>
          </w:tcPr>
          <w:p w14:paraId="04E7E0D9" w14:textId="77777777" w:rsidR="00625A4D" w:rsidRPr="00625A4D" w:rsidRDefault="00625A4D" w:rsidP="005C6A54">
            <w:pPr>
              <w:rPr>
                <w:i/>
                <w:iCs/>
                <w:color w:val="FF0000"/>
                <w:szCs w:val="22"/>
              </w:rPr>
            </w:pPr>
          </w:p>
          <w:p w14:paraId="1F12B6FB" w14:textId="18D54853" w:rsidR="0032560A" w:rsidRPr="00625A4D" w:rsidRDefault="00625A4D" w:rsidP="005C6A54">
            <w:pPr>
              <w:rPr>
                <w:i/>
                <w:iCs/>
                <w:color w:val="FF0000"/>
                <w:szCs w:val="22"/>
              </w:rPr>
            </w:pPr>
            <w:r w:rsidRPr="00625A4D">
              <w:rPr>
                <w:i/>
                <w:iCs/>
                <w:color w:val="FF0000"/>
                <w:szCs w:val="22"/>
              </w:rPr>
              <w:t xml:space="preserve">Always include the following 1 or 2 academic goals as </w:t>
            </w:r>
            <w:proofErr w:type="gramStart"/>
            <w:r w:rsidRPr="00625A4D">
              <w:rPr>
                <w:i/>
                <w:iCs/>
                <w:color w:val="FF0000"/>
                <w:szCs w:val="22"/>
              </w:rPr>
              <w:t>these link</w:t>
            </w:r>
            <w:proofErr w:type="gramEnd"/>
            <w:r w:rsidRPr="00625A4D">
              <w:rPr>
                <w:i/>
                <w:iCs/>
                <w:color w:val="FF0000"/>
                <w:szCs w:val="22"/>
              </w:rPr>
              <w:t xml:space="preserve"> it to their need for a learning support teacher. These will be based on what area/s are being covered in their Learning Support sessions. It also shows that they are having individualised and tailored teaching occurring.</w:t>
            </w:r>
          </w:p>
          <w:p w14:paraId="6176CF9B" w14:textId="77777777" w:rsidR="00625A4D" w:rsidRPr="00625A4D" w:rsidRDefault="00625A4D" w:rsidP="00625A4D">
            <w:pPr>
              <w:rPr>
                <w:b/>
                <w:szCs w:val="22"/>
              </w:rPr>
            </w:pPr>
          </w:p>
          <w:p w14:paraId="37382B81" w14:textId="1EB6AF7B" w:rsidR="00332D8D" w:rsidRPr="00625A4D" w:rsidRDefault="00410770" w:rsidP="00625A4D">
            <w:pPr>
              <w:rPr>
                <w:b/>
                <w:szCs w:val="22"/>
              </w:rPr>
            </w:pPr>
            <w:r w:rsidRPr="00625A4D">
              <w:rPr>
                <w:b/>
                <w:szCs w:val="22"/>
              </w:rPr>
              <w:t>ACADEMIC</w:t>
            </w:r>
            <w:r w:rsidR="00625A4D" w:rsidRPr="00625A4D">
              <w:rPr>
                <w:b/>
                <w:szCs w:val="22"/>
              </w:rPr>
              <w:t>: Literacy Learning Progressions as identified by ___________ learning support Teacher.</w:t>
            </w:r>
          </w:p>
          <w:p w14:paraId="2F9BF102" w14:textId="0C799B4B" w:rsidR="00625A4D" w:rsidRPr="00625A4D" w:rsidRDefault="00625A4D" w:rsidP="00625A4D">
            <w:pPr>
              <w:rPr>
                <w:b/>
                <w:szCs w:val="22"/>
              </w:rPr>
            </w:pPr>
          </w:p>
          <w:p w14:paraId="48C483BC" w14:textId="5EE4C8D2" w:rsidR="00625A4D" w:rsidRPr="00625A4D" w:rsidRDefault="00625A4D" w:rsidP="00625A4D">
            <w:pPr>
              <w:rPr>
                <w:b/>
                <w:szCs w:val="22"/>
              </w:rPr>
            </w:pPr>
            <w:r w:rsidRPr="00625A4D">
              <w:rPr>
                <w:b/>
                <w:szCs w:val="22"/>
              </w:rPr>
              <w:t>ACADEMIC: Numeracy Learning Progressions as identified by ___________ learning support Teacher.</w:t>
            </w:r>
          </w:p>
          <w:p w14:paraId="30473D40" w14:textId="77777777" w:rsidR="00625A4D" w:rsidRPr="00625A4D" w:rsidRDefault="00625A4D" w:rsidP="00625A4D">
            <w:pPr>
              <w:rPr>
                <w:szCs w:val="22"/>
              </w:rPr>
            </w:pPr>
          </w:p>
          <w:p w14:paraId="64B9050B" w14:textId="31EAFB47" w:rsidR="00395921" w:rsidRPr="00625A4D" w:rsidRDefault="00395921" w:rsidP="005C6A54">
            <w:pPr>
              <w:rPr>
                <w:szCs w:val="22"/>
              </w:rPr>
            </w:pPr>
          </w:p>
          <w:p w14:paraId="64DB5FC9" w14:textId="5739F000" w:rsidR="00D65E29" w:rsidRPr="00625A4D" w:rsidRDefault="00D65E29" w:rsidP="005C6A54">
            <w:pPr>
              <w:rPr>
                <w:szCs w:val="22"/>
              </w:rPr>
            </w:pPr>
          </w:p>
        </w:tc>
      </w:tr>
      <w:tr w:rsidR="00592373" w:rsidRPr="00625A4D" w14:paraId="6314C343" w14:textId="77777777" w:rsidTr="00625A4D">
        <w:trPr>
          <w:trHeight w:val="227"/>
        </w:trPr>
        <w:tc>
          <w:tcPr>
            <w:tcW w:w="4290" w:type="dxa"/>
            <w:shd w:val="clear" w:color="auto" w:fill="D9D9D9" w:themeFill="background1" w:themeFillShade="D9"/>
          </w:tcPr>
          <w:p w14:paraId="6444B2B3" w14:textId="77777777" w:rsidR="00592373" w:rsidRPr="00625A4D" w:rsidRDefault="00592373" w:rsidP="005C6A54">
            <w:pPr>
              <w:pStyle w:val="Subtitle"/>
              <w:jc w:val="center"/>
              <w:rPr>
                <w:rFonts w:cs="Arial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Goal Information</w:t>
            </w:r>
          </w:p>
        </w:tc>
        <w:tc>
          <w:tcPr>
            <w:tcW w:w="5344" w:type="dxa"/>
            <w:gridSpan w:val="2"/>
            <w:shd w:val="clear" w:color="auto" w:fill="D9D9D9" w:themeFill="background1" w:themeFillShade="D9"/>
          </w:tcPr>
          <w:p w14:paraId="3A886A93" w14:textId="77777777" w:rsidR="00592373" w:rsidRPr="00625A4D" w:rsidRDefault="00592373" w:rsidP="005C6A54">
            <w:pPr>
              <w:pStyle w:val="Heading4"/>
              <w:jc w:val="center"/>
              <w:rPr>
                <w:rFonts w:cs="Arial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Key Strategies for Goal Achievement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1E6D524F" w14:textId="77777777" w:rsidR="00592373" w:rsidRPr="00625A4D" w:rsidRDefault="00592373" w:rsidP="005C6A54">
            <w:pPr>
              <w:pStyle w:val="Heading4"/>
              <w:jc w:val="center"/>
              <w:rPr>
                <w:rFonts w:cs="Arial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Team Responsibilities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FB706C" w14:textId="77777777" w:rsidR="00592373" w:rsidRPr="00625A4D" w:rsidRDefault="00592373" w:rsidP="005C6A54">
            <w:pPr>
              <w:pStyle w:val="Heading4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Evaluation</w:t>
            </w:r>
          </w:p>
        </w:tc>
      </w:tr>
      <w:tr w:rsidR="00CE6127" w:rsidRPr="00625A4D" w14:paraId="1BA92BB4" w14:textId="77777777" w:rsidTr="005C6A54">
        <w:trPr>
          <w:trHeight w:val="88"/>
        </w:trPr>
        <w:tc>
          <w:tcPr>
            <w:tcW w:w="4290" w:type="dxa"/>
            <w:shd w:val="clear" w:color="auto" w:fill="auto"/>
          </w:tcPr>
          <w:p w14:paraId="08254617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</w:p>
          <w:p w14:paraId="18FE9DA6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0F2DEA">
              <w:rPr>
                <w:rFonts w:cs="Arial"/>
                <w:b/>
                <w:bCs/>
                <w:color w:val="FF0000"/>
                <w:szCs w:val="22"/>
              </w:rPr>
              <w:t>Focus Area: Academic</w:t>
            </w:r>
          </w:p>
          <w:p w14:paraId="7AF2B31B" w14:textId="1A312FD0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1. Numeracy Goal –</w:t>
            </w:r>
            <w:r w:rsidRPr="000F2DEA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will continue to develop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understanding of ACARA Numeracy Learning Progressions.</w:t>
            </w:r>
          </w:p>
          <w:p w14:paraId="4BCE0FCA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3B409153" w14:textId="290F88ED" w:rsidR="00CE6127" w:rsidRPr="000F2DEA" w:rsidRDefault="00CE6127" w:rsidP="00CE6127">
            <w:pPr>
              <w:rPr>
                <w:rFonts w:cs="Arial"/>
                <w:bCs/>
                <w:color w:val="FF0000"/>
                <w:szCs w:val="22"/>
              </w:rPr>
            </w:pPr>
            <w:r w:rsidRPr="000F2DEA">
              <w:rPr>
                <w:rFonts w:cs="Arial"/>
                <w:b/>
                <w:bCs/>
                <w:color w:val="FF0000"/>
                <w:szCs w:val="22"/>
              </w:rPr>
              <w:t xml:space="preserve">Baseline: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is currently demonstrating gaps in the Numeracy Learning Progressions.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 xml:space="preserve"> </w:t>
            </w:r>
          </w:p>
          <w:p w14:paraId="3713E7EF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</w:p>
          <w:p w14:paraId="11B579F1" w14:textId="0F13CE56" w:rsidR="00CE6127" w:rsidRPr="000F2DEA" w:rsidRDefault="00CE6127" w:rsidP="00CE6127">
            <w:pPr>
              <w:pStyle w:val="Heading4"/>
              <w:rPr>
                <w:rFonts w:cs="Arial"/>
                <w:b w:val="0"/>
                <w:color w:val="FF0000"/>
                <w:sz w:val="22"/>
                <w:szCs w:val="22"/>
              </w:rPr>
            </w:pPr>
            <w:r w:rsidRPr="000F2DEA">
              <w:rPr>
                <w:rFonts w:cs="Arial"/>
                <w:color w:val="FF0000"/>
                <w:sz w:val="22"/>
                <w:szCs w:val="22"/>
              </w:rPr>
              <w:t xml:space="preserve">Learning Outcome: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(Student’s name)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will continue to develop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her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/his)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understanding of Mathematic concepts identified in the learning </w:t>
            </w:r>
            <w:proofErr w:type="spellStart"/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Progressings</w:t>
            </w:r>
            <w:proofErr w:type="spellEnd"/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.</w:t>
            </w:r>
          </w:p>
          <w:p w14:paraId="7A13DC4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66F685CE" w14:textId="2A8878A3" w:rsidR="00CE6127" w:rsidRPr="000F2DEA" w:rsidRDefault="00CE6127" w:rsidP="00CE6127">
            <w:pPr>
              <w:rPr>
                <w:rFonts w:cs="Arial"/>
                <w:b/>
                <w:color w:val="FF0000"/>
                <w:szCs w:val="22"/>
              </w:rPr>
            </w:pPr>
            <w:r w:rsidRPr="000F2DEA">
              <w:rPr>
                <w:rFonts w:cs="Arial"/>
                <w:b/>
                <w:color w:val="FF0000"/>
                <w:szCs w:val="22"/>
              </w:rPr>
              <w:lastRenderedPageBreak/>
              <w:t xml:space="preserve">Condition: </w:t>
            </w:r>
            <w:r w:rsidRPr="000F2DEA">
              <w:rPr>
                <w:rFonts w:cs="Arial"/>
                <w:bCs/>
                <w:color w:val="FF0000"/>
                <w:szCs w:val="22"/>
              </w:rPr>
              <w:t xml:space="preserve">With planned and explicitly taught lessons on the Numeracy Learning Progressions in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</w:t>
            </w:r>
            <w:r w:rsidRPr="000F2DEA">
              <w:rPr>
                <w:rFonts w:cs="Arial"/>
                <w:bCs/>
                <w:color w:val="FF0000"/>
                <w:szCs w:val="22"/>
              </w:rPr>
              <w:t>Learning Enrichment through Support sessions.</w:t>
            </w:r>
            <w:r w:rsidRPr="000F2DEA">
              <w:rPr>
                <w:rFonts w:cs="Arial"/>
                <w:b/>
                <w:color w:val="FF0000"/>
                <w:szCs w:val="22"/>
              </w:rPr>
              <w:br/>
            </w:r>
          </w:p>
          <w:p w14:paraId="1A780CF9" w14:textId="2ADCB08C" w:rsidR="00CE6127" w:rsidRPr="000F2DEA" w:rsidRDefault="00CE6127" w:rsidP="00CE6127">
            <w:pPr>
              <w:pStyle w:val="Heading5"/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</w:pPr>
            <w:r w:rsidRPr="000F2DEA">
              <w:rPr>
                <w:rFonts w:cs="Arial"/>
                <w:color w:val="FF0000"/>
                <w:sz w:val="22"/>
                <w:szCs w:val="22"/>
              </w:rPr>
              <w:t xml:space="preserve">Criterion: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(Student’s name)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will demonstrate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her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/his)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application of covered maths concepts to tasks in all classroom settings in 4 out of 5 mathematics sessions.</w:t>
            </w:r>
          </w:p>
          <w:p w14:paraId="268FFF3F" w14:textId="7619C253" w:rsidR="00CE6127" w:rsidRPr="00625A4D" w:rsidRDefault="00CE6127" w:rsidP="00CE6127">
            <w:pPr>
              <w:rPr>
                <w:szCs w:val="22"/>
              </w:rPr>
            </w:pPr>
          </w:p>
        </w:tc>
        <w:tc>
          <w:tcPr>
            <w:tcW w:w="5344" w:type="dxa"/>
            <w:gridSpan w:val="2"/>
            <w:shd w:val="clear" w:color="auto" w:fill="auto"/>
          </w:tcPr>
          <w:p w14:paraId="4A6611E5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48C95CE7" w14:textId="2C55AE6E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Individualised and structured lessons with her Learning Support Teacher, multiple times per week where ACARA Numeracy Progressions will be explicitly taught and reviewed to ensure that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is developing the </w:t>
            </w:r>
            <w:proofErr w:type="spellStart"/>
            <w:r w:rsidRPr="000F2DEA">
              <w:rPr>
                <w:rFonts w:cs="Arial"/>
                <w:color w:val="FF0000"/>
                <w:szCs w:val="22"/>
              </w:rPr>
              <w:t>taugh</w:t>
            </w:r>
            <w:proofErr w:type="spellEnd"/>
            <w:r w:rsidRPr="000F2DEA">
              <w:rPr>
                <w:rFonts w:cs="Arial"/>
                <w:color w:val="FF0000"/>
                <w:szCs w:val="22"/>
              </w:rPr>
              <w:t xml:space="preserve"> concepts.</w:t>
            </w:r>
          </w:p>
          <w:p w14:paraId="6FFDD42B" w14:textId="77777777" w:rsidR="00CE6127" w:rsidRPr="000F2DEA" w:rsidRDefault="00CE6127" w:rsidP="00CE6127">
            <w:pPr>
              <w:pStyle w:val="ListParagraph"/>
              <w:rPr>
                <w:rFonts w:cs="Arial"/>
                <w:color w:val="FF0000"/>
                <w:szCs w:val="22"/>
              </w:rPr>
            </w:pPr>
          </w:p>
          <w:p w14:paraId="77C1760C" w14:textId="6DB14394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696" w:hanging="336"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Individualised and structured lessons with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Learning Support Teacher, multiple times per week where multisensory activities are performed with the identified maths concepts.</w:t>
            </w:r>
          </w:p>
          <w:p w14:paraId="53DA9116" w14:textId="77777777" w:rsidR="00CE6127" w:rsidRPr="000F2DEA" w:rsidRDefault="00CE6127" w:rsidP="00CE6127">
            <w:pPr>
              <w:pStyle w:val="ListParagraph"/>
              <w:ind w:left="696" w:hanging="336"/>
              <w:rPr>
                <w:rFonts w:cs="Arial"/>
                <w:color w:val="FF0000"/>
                <w:szCs w:val="22"/>
              </w:rPr>
            </w:pPr>
          </w:p>
          <w:p w14:paraId="02FCD409" w14:textId="77777777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696" w:hanging="336"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Classroom Teacher planned lessons explicitly </w:t>
            </w:r>
            <w:proofErr w:type="spellStart"/>
            <w:r w:rsidRPr="000F2DEA">
              <w:rPr>
                <w:rFonts w:cs="Arial"/>
                <w:color w:val="FF0000"/>
                <w:szCs w:val="22"/>
              </w:rPr>
              <w:t>taugh</w:t>
            </w:r>
            <w:proofErr w:type="spellEnd"/>
            <w:r w:rsidRPr="000F2DEA">
              <w:rPr>
                <w:rFonts w:cs="Arial"/>
                <w:color w:val="FF0000"/>
                <w:szCs w:val="22"/>
              </w:rPr>
              <w:t xml:space="preserve"> by the Teacher and Teacher Aide within the classroom setting</w:t>
            </w:r>
          </w:p>
          <w:p w14:paraId="385F04FB" w14:textId="77777777" w:rsidR="00CE6127" w:rsidRPr="000F2DEA" w:rsidRDefault="00CE6127" w:rsidP="00CE6127">
            <w:pPr>
              <w:pStyle w:val="ListParagraph"/>
              <w:ind w:left="696" w:hanging="336"/>
              <w:rPr>
                <w:rFonts w:cs="Arial"/>
                <w:color w:val="FF0000"/>
                <w:szCs w:val="22"/>
              </w:rPr>
            </w:pPr>
          </w:p>
          <w:p w14:paraId="56287F13" w14:textId="0A967DD5" w:rsidR="00CE6127" w:rsidRPr="00625A4D" w:rsidRDefault="00CE6127" w:rsidP="00CE6127">
            <w:pPr>
              <w:ind w:left="357"/>
              <w:rPr>
                <w:rFonts w:cs="Arial"/>
                <w:i/>
                <w:iCs/>
                <w:color w:val="FF0000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14:paraId="6027DC02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4300FCA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Classroom Teacher </w:t>
            </w:r>
          </w:p>
          <w:p w14:paraId="72DABB21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Learning Support Teacher</w:t>
            </w:r>
          </w:p>
          <w:p w14:paraId="4C49DFD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491D28E0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EB5F72F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5D8AFCD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4DD0A5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EE26E4B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Learning Support Teacher</w:t>
            </w:r>
          </w:p>
          <w:p w14:paraId="3FAE000C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144AD2B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2B4182D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21029C0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611E7574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Classroom Teacher</w:t>
            </w:r>
          </w:p>
          <w:p w14:paraId="227D2631" w14:textId="304EF55E" w:rsidR="00CE6127" w:rsidRPr="00625A4D" w:rsidRDefault="00CE6127" w:rsidP="00CE6127">
            <w:pPr>
              <w:pStyle w:val="BodyText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AC79484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5599819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Observation – within the learning support setting and classroom</w:t>
            </w:r>
          </w:p>
          <w:p w14:paraId="7D0D5E96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4F28D71" w14:textId="6B73D520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Consultation – this will occur between all Team members and will involve a timetabled weekly meeting where the Classroom Teacher and Learning Support Teacher will consult on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’s progress. Regular check-ins will also occur between all teachers and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’s </w:t>
            </w:r>
            <w:r w:rsidRPr="000F2DEA">
              <w:rPr>
                <w:rFonts w:cs="Arial"/>
                <w:color w:val="FF0000"/>
                <w:szCs w:val="22"/>
              </w:rPr>
              <w:lastRenderedPageBreak/>
              <w:t xml:space="preserve">parents and Specialist services.  </w:t>
            </w:r>
          </w:p>
          <w:p w14:paraId="6828DFB8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BBC2376" w14:textId="688CC0A6" w:rsidR="00CE6127" w:rsidRPr="00625A4D" w:rsidRDefault="00CE6127" w:rsidP="00CE6127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CE6127" w:rsidRPr="00625A4D" w14:paraId="255FD1E1" w14:textId="77777777" w:rsidTr="005C6A54">
        <w:trPr>
          <w:trHeight w:val="562"/>
        </w:trPr>
        <w:tc>
          <w:tcPr>
            <w:tcW w:w="4290" w:type="dxa"/>
            <w:shd w:val="clear" w:color="auto" w:fill="auto"/>
          </w:tcPr>
          <w:p w14:paraId="031B947A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</w:p>
          <w:p w14:paraId="541BBEBF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0F2DEA">
              <w:rPr>
                <w:rFonts w:cs="Arial"/>
                <w:b/>
                <w:bCs/>
                <w:color w:val="FF0000"/>
                <w:szCs w:val="22"/>
              </w:rPr>
              <w:t>Focus Area: Academic</w:t>
            </w:r>
          </w:p>
          <w:p w14:paraId="47718898" w14:textId="60764054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1. Literacy Goal –</w:t>
            </w:r>
            <w:r w:rsidRPr="000F2DEA">
              <w:rPr>
                <w:rFonts w:cs="Arial"/>
                <w:i/>
                <w:iCs/>
                <w:color w:val="FF0000"/>
                <w:szCs w:val="22"/>
              </w:rPr>
              <w:t xml:space="preserve">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will continue to develop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understanding of ACARA Literacy Learning Progressions.</w:t>
            </w:r>
          </w:p>
          <w:p w14:paraId="69920C94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2F9700B" w14:textId="170A25A2" w:rsidR="00CE6127" w:rsidRPr="000F2DEA" w:rsidRDefault="00CE6127" w:rsidP="00CE6127">
            <w:pPr>
              <w:rPr>
                <w:rFonts w:cs="Arial"/>
                <w:bCs/>
                <w:color w:val="FF0000"/>
                <w:szCs w:val="22"/>
              </w:rPr>
            </w:pPr>
            <w:r w:rsidRPr="000F2DEA">
              <w:rPr>
                <w:rFonts w:cs="Arial"/>
                <w:b/>
                <w:bCs/>
                <w:color w:val="FF0000"/>
                <w:szCs w:val="22"/>
              </w:rPr>
              <w:t xml:space="preserve">Baseline: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is currently demonstrating gaps in the Literacy Learning Progressions.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 xml:space="preserve"> </w:t>
            </w:r>
          </w:p>
          <w:p w14:paraId="564C2D83" w14:textId="77777777" w:rsidR="00CE6127" w:rsidRPr="000F2DEA" w:rsidRDefault="00CE6127" w:rsidP="00CE6127">
            <w:pPr>
              <w:rPr>
                <w:rFonts w:cs="Arial"/>
                <w:b/>
                <w:bCs/>
                <w:color w:val="FF0000"/>
                <w:szCs w:val="22"/>
              </w:rPr>
            </w:pPr>
          </w:p>
          <w:p w14:paraId="437ADA6C" w14:textId="05F34F02" w:rsidR="00CE6127" w:rsidRPr="000F2DEA" w:rsidRDefault="00CE6127" w:rsidP="00CE6127">
            <w:pPr>
              <w:pStyle w:val="Heading4"/>
              <w:rPr>
                <w:rFonts w:cs="Arial"/>
                <w:b w:val="0"/>
                <w:color w:val="FF0000"/>
                <w:sz w:val="22"/>
                <w:szCs w:val="22"/>
              </w:rPr>
            </w:pPr>
            <w:r w:rsidRPr="000F2DEA">
              <w:rPr>
                <w:rFonts w:cs="Arial"/>
                <w:color w:val="FF0000"/>
                <w:sz w:val="22"/>
                <w:szCs w:val="22"/>
              </w:rPr>
              <w:t xml:space="preserve">Learning Outcome: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(Student’s name)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will continue to develop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her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/his)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understanding of Literacy concepts identified in the learning </w:t>
            </w:r>
            <w:proofErr w:type="spellStart"/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Progressings</w:t>
            </w:r>
            <w:proofErr w:type="spellEnd"/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.</w:t>
            </w:r>
          </w:p>
          <w:p w14:paraId="5B1A4749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A2DA47F" w14:textId="1FDA34F4" w:rsidR="00CE6127" w:rsidRPr="000F2DEA" w:rsidRDefault="00CE6127" w:rsidP="00CE6127">
            <w:pPr>
              <w:rPr>
                <w:rFonts w:cs="Arial"/>
                <w:b/>
                <w:color w:val="FF0000"/>
                <w:szCs w:val="22"/>
              </w:rPr>
            </w:pPr>
            <w:r w:rsidRPr="000F2DEA">
              <w:rPr>
                <w:rFonts w:cs="Arial"/>
                <w:b/>
                <w:color w:val="FF0000"/>
                <w:szCs w:val="22"/>
              </w:rPr>
              <w:t xml:space="preserve">Condition: </w:t>
            </w:r>
            <w:r w:rsidRPr="000F2DEA">
              <w:rPr>
                <w:rFonts w:cs="Arial"/>
                <w:bCs/>
                <w:color w:val="FF0000"/>
                <w:szCs w:val="22"/>
              </w:rPr>
              <w:t xml:space="preserve">With planned and explicitly taught lessons on the Literacy Learning Progressions in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</w:t>
            </w:r>
            <w:r w:rsidRPr="000F2DEA">
              <w:rPr>
                <w:rFonts w:cs="Arial"/>
                <w:bCs/>
                <w:color w:val="FF0000"/>
                <w:szCs w:val="22"/>
              </w:rPr>
              <w:t>Learning Enrichment through Support sessions.</w:t>
            </w:r>
            <w:r w:rsidRPr="000F2DEA">
              <w:rPr>
                <w:rFonts w:cs="Arial"/>
                <w:b/>
                <w:color w:val="FF0000"/>
                <w:szCs w:val="22"/>
              </w:rPr>
              <w:br/>
            </w:r>
          </w:p>
          <w:p w14:paraId="640C61F8" w14:textId="45F4E6D2" w:rsidR="00CE6127" w:rsidRPr="000F2DEA" w:rsidRDefault="00CE6127" w:rsidP="00CE6127">
            <w:pPr>
              <w:pStyle w:val="Heading5"/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</w:pPr>
            <w:r w:rsidRPr="000F2DEA">
              <w:rPr>
                <w:rFonts w:cs="Arial"/>
                <w:color w:val="FF0000"/>
                <w:sz w:val="22"/>
                <w:szCs w:val="22"/>
              </w:rPr>
              <w:t xml:space="preserve">Criterion: </w:t>
            </w:r>
            <w:r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>(Student’s name)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t xml:space="preserve"> will demonstrate her application of covered </w:t>
            </w:r>
            <w:r w:rsidRPr="000F2DEA">
              <w:rPr>
                <w:rFonts w:cs="Arial"/>
                <w:b w:val="0"/>
                <w:bCs w:val="0"/>
                <w:color w:val="FF0000"/>
                <w:sz w:val="22"/>
                <w:szCs w:val="22"/>
              </w:rPr>
              <w:lastRenderedPageBreak/>
              <w:t>literacy concepts to tasks in all classroom settings in 4 out of 5 literacy sessions.</w:t>
            </w:r>
          </w:p>
          <w:p w14:paraId="1C511D6B" w14:textId="1A43518D" w:rsidR="00CE6127" w:rsidRPr="00625A4D" w:rsidRDefault="00CE6127" w:rsidP="00CE6127">
            <w:pPr>
              <w:pStyle w:val="Heading5"/>
              <w:rPr>
                <w:rFonts w:cs="Arial"/>
                <w:bCs w:val="0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shd w:val="clear" w:color="auto" w:fill="auto"/>
          </w:tcPr>
          <w:p w14:paraId="7ACC4F5A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B0D3359" w14:textId="1AD36772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Individualised and structured lessons with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Learning Support Teacher, multiple times per week where ACARA Literacy Progressions will be explicitly taught and reviewed to ensure that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 is developing the </w:t>
            </w:r>
            <w:proofErr w:type="spellStart"/>
            <w:r w:rsidRPr="000F2DEA">
              <w:rPr>
                <w:rFonts w:cs="Arial"/>
                <w:color w:val="FF0000"/>
                <w:szCs w:val="22"/>
              </w:rPr>
              <w:t>taugh</w:t>
            </w:r>
            <w:proofErr w:type="spellEnd"/>
            <w:r w:rsidRPr="000F2DEA">
              <w:rPr>
                <w:rFonts w:cs="Arial"/>
                <w:color w:val="FF0000"/>
                <w:szCs w:val="22"/>
              </w:rPr>
              <w:t xml:space="preserve"> concepts.</w:t>
            </w:r>
          </w:p>
          <w:p w14:paraId="1477965B" w14:textId="77777777" w:rsidR="00CE6127" w:rsidRPr="000F2DEA" w:rsidRDefault="00CE6127" w:rsidP="00CE6127">
            <w:pPr>
              <w:pStyle w:val="ListParagraph"/>
              <w:rPr>
                <w:rFonts w:cs="Arial"/>
                <w:color w:val="FF0000"/>
                <w:szCs w:val="22"/>
              </w:rPr>
            </w:pPr>
          </w:p>
          <w:p w14:paraId="4ACFDD4D" w14:textId="5DEDF588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696" w:hanging="336"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Individualised and structured lessons with </w:t>
            </w:r>
            <w:r>
              <w:rPr>
                <w:rFonts w:cs="Arial"/>
                <w:b/>
                <w:bCs/>
                <w:color w:val="FF0000"/>
                <w:szCs w:val="22"/>
              </w:rPr>
              <w:t>(</w:t>
            </w:r>
            <w:r w:rsidRPr="000F2DEA">
              <w:rPr>
                <w:rFonts w:cs="Arial"/>
                <w:b/>
                <w:bCs/>
                <w:color w:val="FF0000"/>
                <w:szCs w:val="22"/>
              </w:rPr>
              <w:t>her</w:t>
            </w:r>
            <w:r>
              <w:rPr>
                <w:rFonts w:cs="Arial"/>
                <w:b/>
                <w:bCs/>
                <w:color w:val="FF0000"/>
                <w:szCs w:val="22"/>
              </w:rPr>
              <w:t>/his)</w:t>
            </w:r>
            <w:r w:rsidRPr="000F2DEA">
              <w:rPr>
                <w:rFonts w:cs="Arial"/>
                <w:color w:val="FF0000"/>
                <w:szCs w:val="22"/>
              </w:rPr>
              <w:t xml:space="preserve"> Learning Support Teacher, multiple times per week where multisensory activities are performed with the identified literacy concepts.</w:t>
            </w:r>
          </w:p>
          <w:p w14:paraId="2369AE50" w14:textId="77777777" w:rsidR="00CE6127" w:rsidRPr="000F2DEA" w:rsidRDefault="00CE6127" w:rsidP="00CE6127">
            <w:pPr>
              <w:pStyle w:val="ListParagraph"/>
              <w:ind w:left="696" w:hanging="336"/>
              <w:rPr>
                <w:rFonts w:cs="Arial"/>
                <w:color w:val="FF0000"/>
                <w:szCs w:val="22"/>
              </w:rPr>
            </w:pPr>
          </w:p>
          <w:p w14:paraId="2850F6A6" w14:textId="77777777" w:rsidR="00CE6127" w:rsidRPr="000F2DEA" w:rsidRDefault="00CE6127" w:rsidP="00CE612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696" w:hanging="336"/>
              <w:textAlignment w:val="auto"/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Classroom Teacher planned lessons explicitly </w:t>
            </w:r>
            <w:proofErr w:type="spellStart"/>
            <w:r w:rsidRPr="000F2DEA">
              <w:rPr>
                <w:rFonts w:cs="Arial"/>
                <w:color w:val="FF0000"/>
                <w:szCs w:val="22"/>
              </w:rPr>
              <w:t>taugh</w:t>
            </w:r>
            <w:proofErr w:type="spellEnd"/>
            <w:r w:rsidRPr="000F2DEA">
              <w:rPr>
                <w:rFonts w:cs="Arial"/>
                <w:color w:val="FF0000"/>
                <w:szCs w:val="22"/>
              </w:rPr>
              <w:t xml:space="preserve"> by the Teacher and Teacher Aide within the classroom setting</w:t>
            </w:r>
          </w:p>
          <w:p w14:paraId="45131200" w14:textId="77777777" w:rsidR="00CE6127" w:rsidRPr="000F2DEA" w:rsidRDefault="00CE6127" w:rsidP="00CE6127">
            <w:pPr>
              <w:pStyle w:val="ListParagraph"/>
              <w:ind w:left="696" w:hanging="336"/>
              <w:rPr>
                <w:rFonts w:cs="Arial"/>
                <w:color w:val="FF0000"/>
                <w:szCs w:val="22"/>
              </w:rPr>
            </w:pPr>
          </w:p>
          <w:p w14:paraId="0B33E0B0" w14:textId="4A174C06" w:rsidR="00CE6127" w:rsidRPr="00625A4D" w:rsidRDefault="00CE6127" w:rsidP="00CE6127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cs="Arial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14:paraId="14B2E7E5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E76EBB3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Classroom Teacher </w:t>
            </w:r>
          </w:p>
          <w:p w14:paraId="233CEBA6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Learning Support Teacher</w:t>
            </w:r>
          </w:p>
          <w:p w14:paraId="73290CED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8E1E732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5D6F2FD2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D8A7025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2FD01A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0F351EB7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Learning Support Teacher</w:t>
            </w:r>
          </w:p>
          <w:p w14:paraId="03E80B0E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7FCD0E1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38E63BCE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3910F3F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1F02D3AF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Classroom Teacher</w:t>
            </w:r>
          </w:p>
          <w:p w14:paraId="616AB8FB" w14:textId="07A65FB9" w:rsidR="00CE6127" w:rsidRPr="00625A4D" w:rsidRDefault="00CE6127" w:rsidP="00CE6127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6B07E1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41A0BA4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>Observation – within the learning support setting and classroom</w:t>
            </w:r>
          </w:p>
          <w:p w14:paraId="263D88AB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21B0C5CA" w14:textId="160897D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  <w:r w:rsidRPr="000F2DEA">
              <w:rPr>
                <w:rFonts w:cs="Arial"/>
                <w:color w:val="FF0000"/>
                <w:szCs w:val="22"/>
              </w:rPr>
              <w:t xml:space="preserve">Consultation – this will occur between all Team members and will involve a timetabled weekly meeting where the Classroom Teacher and Learning Support Teacher will consult on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’s progress. Regular check-ins will also occur between all teachers and </w:t>
            </w:r>
            <w:r>
              <w:rPr>
                <w:rFonts w:cs="Arial"/>
                <w:color w:val="FF0000"/>
                <w:szCs w:val="22"/>
              </w:rPr>
              <w:t>(Student’s name)</w:t>
            </w:r>
            <w:r w:rsidRPr="000F2DEA">
              <w:rPr>
                <w:rFonts w:cs="Arial"/>
                <w:color w:val="FF0000"/>
                <w:szCs w:val="22"/>
              </w:rPr>
              <w:t xml:space="preserve">’s parents and Specialist services.  </w:t>
            </w:r>
          </w:p>
          <w:p w14:paraId="15A09CAB" w14:textId="77777777" w:rsidR="00CE6127" w:rsidRPr="000F2DEA" w:rsidRDefault="00CE6127" w:rsidP="00CE6127">
            <w:pPr>
              <w:rPr>
                <w:rFonts w:cs="Arial"/>
                <w:color w:val="FF0000"/>
                <w:szCs w:val="22"/>
              </w:rPr>
            </w:pPr>
          </w:p>
          <w:p w14:paraId="78E9333E" w14:textId="4A7F9459" w:rsidR="00CE6127" w:rsidRPr="00625A4D" w:rsidRDefault="00CE6127" w:rsidP="00CE6127">
            <w:pPr>
              <w:rPr>
                <w:rFonts w:cs="Arial"/>
                <w:szCs w:val="22"/>
              </w:rPr>
            </w:pPr>
          </w:p>
        </w:tc>
      </w:tr>
      <w:tr w:rsidR="00625A4D" w:rsidRPr="00625A4D" w14:paraId="2746595D" w14:textId="77777777" w:rsidTr="005C6A54">
        <w:trPr>
          <w:trHeight w:val="562"/>
        </w:trPr>
        <w:tc>
          <w:tcPr>
            <w:tcW w:w="4290" w:type="dxa"/>
            <w:shd w:val="clear" w:color="auto" w:fill="auto"/>
          </w:tcPr>
          <w:p w14:paraId="51B8D8C1" w14:textId="77777777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</w:p>
          <w:p w14:paraId="791E09D0" w14:textId="4E696A94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Focus Area: </w:t>
            </w:r>
          </w:p>
          <w:p w14:paraId="106B7723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05C635E3" w14:textId="77777777" w:rsidR="00625A4D" w:rsidRPr="00625A4D" w:rsidRDefault="00625A4D" w:rsidP="00625A4D">
            <w:pPr>
              <w:rPr>
                <w:rFonts w:cs="Arial"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Baseline: </w:t>
            </w:r>
          </w:p>
          <w:p w14:paraId="200DF379" w14:textId="77777777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</w:p>
          <w:p w14:paraId="524230AA" w14:textId="77777777" w:rsidR="00625A4D" w:rsidRPr="00625A4D" w:rsidRDefault="00625A4D" w:rsidP="00625A4D">
            <w:pPr>
              <w:pStyle w:val="Heading4"/>
              <w:rPr>
                <w:rFonts w:cs="Arial"/>
                <w:b w:val="0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 xml:space="preserve">Learning Outcome: </w:t>
            </w:r>
          </w:p>
          <w:p w14:paraId="5051BD14" w14:textId="77777777" w:rsidR="00625A4D" w:rsidRPr="00625A4D" w:rsidRDefault="00625A4D" w:rsidP="00625A4D">
            <w:pPr>
              <w:rPr>
                <w:szCs w:val="22"/>
              </w:rPr>
            </w:pPr>
          </w:p>
          <w:p w14:paraId="6ACF8181" w14:textId="77777777" w:rsidR="00625A4D" w:rsidRPr="00625A4D" w:rsidRDefault="00625A4D" w:rsidP="00625A4D">
            <w:pPr>
              <w:rPr>
                <w:b/>
                <w:szCs w:val="22"/>
              </w:rPr>
            </w:pPr>
            <w:r w:rsidRPr="00625A4D">
              <w:rPr>
                <w:b/>
                <w:szCs w:val="22"/>
              </w:rPr>
              <w:t xml:space="preserve">Condition: </w:t>
            </w:r>
            <w:r w:rsidRPr="00625A4D">
              <w:rPr>
                <w:b/>
                <w:szCs w:val="22"/>
              </w:rPr>
              <w:br/>
            </w:r>
          </w:p>
          <w:p w14:paraId="35A81884" w14:textId="77777777" w:rsidR="00625A4D" w:rsidRPr="00625A4D" w:rsidRDefault="00625A4D" w:rsidP="00625A4D">
            <w:pPr>
              <w:pStyle w:val="Heading5"/>
              <w:rPr>
                <w:rFonts w:cs="Arial"/>
                <w:b w:val="0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Criterion:</w:t>
            </w:r>
          </w:p>
          <w:p w14:paraId="3C2E48EE" w14:textId="5BFB9335" w:rsidR="00625A4D" w:rsidRPr="00625A4D" w:rsidRDefault="00625A4D" w:rsidP="00625A4D">
            <w:pPr>
              <w:rPr>
                <w:rFonts w:cs="Arial"/>
                <w:szCs w:val="22"/>
              </w:rPr>
            </w:pPr>
          </w:p>
        </w:tc>
        <w:tc>
          <w:tcPr>
            <w:tcW w:w="5344" w:type="dxa"/>
            <w:gridSpan w:val="2"/>
            <w:shd w:val="clear" w:color="auto" w:fill="auto"/>
          </w:tcPr>
          <w:p w14:paraId="0CC1541A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56B09D9D" w14:textId="6FC41C3E" w:rsidR="00625A4D" w:rsidRPr="00625A4D" w:rsidRDefault="00625A4D" w:rsidP="00625A4D">
            <w:pPr>
              <w:rPr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How will you facilitate the goal to be achieved?</w:t>
            </w:r>
          </w:p>
        </w:tc>
        <w:tc>
          <w:tcPr>
            <w:tcW w:w="2807" w:type="dxa"/>
            <w:shd w:val="clear" w:color="auto" w:fill="auto"/>
          </w:tcPr>
          <w:p w14:paraId="517C7C92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2FC3C53B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  <w:r w:rsidRPr="00625A4D">
              <w:rPr>
                <w:i/>
                <w:iCs/>
                <w:color w:val="FF0000"/>
                <w:sz w:val="22"/>
                <w:szCs w:val="22"/>
              </w:rPr>
              <w:t>Ensure that you prove that they require more than just classroom support.</w:t>
            </w:r>
          </w:p>
          <w:p w14:paraId="04723A42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</w:p>
          <w:p w14:paraId="2D31B6F1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  <w:r w:rsidRPr="00625A4D">
              <w:rPr>
                <w:i/>
                <w:iCs/>
                <w:color w:val="FF0000"/>
                <w:sz w:val="22"/>
                <w:szCs w:val="22"/>
              </w:rPr>
              <w:t>Do the parents assist in any way?</w:t>
            </w:r>
          </w:p>
          <w:p w14:paraId="67440188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</w:p>
          <w:p w14:paraId="210F71F3" w14:textId="77777777" w:rsidR="00625A4D" w:rsidRDefault="00625A4D" w:rsidP="00625A4D">
            <w:pPr>
              <w:rPr>
                <w:i/>
                <w:iCs/>
                <w:color w:val="FF0000"/>
                <w:szCs w:val="22"/>
              </w:rPr>
            </w:pPr>
            <w:r w:rsidRPr="00625A4D">
              <w:rPr>
                <w:i/>
                <w:iCs/>
                <w:color w:val="FF0000"/>
                <w:szCs w:val="22"/>
              </w:rPr>
              <w:t xml:space="preserve">Are there outside agencies that you consult with? </w:t>
            </w:r>
            <w:proofErr w:type="gramStart"/>
            <w:r w:rsidRPr="00625A4D">
              <w:rPr>
                <w:i/>
                <w:iCs/>
                <w:color w:val="FF0000"/>
                <w:szCs w:val="22"/>
              </w:rPr>
              <w:t>E.g.</w:t>
            </w:r>
            <w:proofErr w:type="gramEnd"/>
            <w:r w:rsidRPr="00625A4D">
              <w:rPr>
                <w:i/>
                <w:iCs/>
                <w:color w:val="FF0000"/>
                <w:szCs w:val="22"/>
              </w:rPr>
              <w:t xml:space="preserve"> Speech path, OT, Psych?</w:t>
            </w:r>
          </w:p>
          <w:p w14:paraId="509B70FE" w14:textId="671B6570" w:rsidR="00625A4D" w:rsidRPr="00625A4D" w:rsidRDefault="00625A4D" w:rsidP="00625A4D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CC8F5C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764A9BC2" w14:textId="72A4C0D1" w:rsidR="00625A4D" w:rsidRPr="00625A4D" w:rsidRDefault="00625A4D" w:rsidP="00625A4D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How will you ensure that these skills are being achieved?</w:t>
            </w:r>
          </w:p>
        </w:tc>
      </w:tr>
      <w:tr w:rsidR="00625A4D" w:rsidRPr="00625A4D" w14:paraId="2C563C8F" w14:textId="77777777" w:rsidTr="005C6A54">
        <w:trPr>
          <w:trHeight w:val="562"/>
        </w:trPr>
        <w:tc>
          <w:tcPr>
            <w:tcW w:w="4290" w:type="dxa"/>
            <w:shd w:val="clear" w:color="auto" w:fill="auto"/>
          </w:tcPr>
          <w:p w14:paraId="528DE8A3" w14:textId="77777777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</w:p>
          <w:p w14:paraId="29229832" w14:textId="77777777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Focus Area: </w:t>
            </w:r>
          </w:p>
          <w:p w14:paraId="2F358DFB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3494AB87" w14:textId="77777777" w:rsidR="00625A4D" w:rsidRPr="00625A4D" w:rsidRDefault="00625A4D" w:rsidP="00625A4D">
            <w:pPr>
              <w:rPr>
                <w:rFonts w:cs="Arial"/>
                <w:bCs/>
                <w:szCs w:val="22"/>
              </w:rPr>
            </w:pPr>
            <w:r w:rsidRPr="00625A4D">
              <w:rPr>
                <w:rFonts w:cs="Arial"/>
                <w:b/>
                <w:bCs/>
                <w:szCs w:val="22"/>
              </w:rPr>
              <w:t xml:space="preserve">Baseline: </w:t>
            </w:r>
          </w:p>
          <w:p w14:paraId="46852F9C" w14:textId="77777777" w:rsidR="00625A4D" w:rsidRPr="00625A4D" w:rsidRDefault="00625A4D" w:rsidP="00625A4D">
            <w:pPr>
              <w:rPr>
                <w:rFonts w:cs="Arial"/>
                <w:b/>
                <w:bCs/>
                <w:szCs w:val="22"/>
              </w:rPr>
            </w:pPr>
          </w:p>
          <w:p w14:paraId="7E805E24" w14:textId="77777777" w:rsidR="00625A4D" w:rsidRPr="00625A4D" w:rsidRDefault="00625A4D" w:rsidP="00625A4D">
            <w:pPr>
              <w:pStyle w:val="Heading4"/>
              <w:rPr>
                <w:rFonts w:cs="Arial"/>
                <w:b w:val="0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 xml:space="preserve">Learning Outcome: </w:t>
            </w:r>
          </w:p>
          <w:p w14:paraId="1DA88F8E" w14:textId="77777777" w:rsidR="00625A4D" w:rsidRPr="00625A4D" w:rsidRDefault="00625A4D" w:rsidP="00625A4D">
            <w:pPr>
              <w:rPr>
                <w:szCs w:val="22"/>
              </w:rPr>
            </w:pPr>
          </w:p>
          <w:p w14:paraId="6697F374" w14:textId="77777777" w:rsidR="00625A4D" w:rsidRPr="00625A4D" w:rsidRDefault="00625A4D" w:rsidP="00625A4D">
            <w:pPr>
              <w:rPr>
                <w:b/>
                <w:szCs w:val="22"/>
              </w:rPr>
            </w:pPr>
            <w:r w:rsidRPr="00625A4D">
              <w:rPr>
                <w:b/>
                <w:szCs w:val="22"/>
              </w:rPr>
              <w:t xml:space="preserve">Condition: </w:t>
            </w:r>
            <w:r w:rsidRPr="00625A4D">
              <w:rPr>
                <w:b/>
                <w:szCs w:val="22"/>
              </w:rPr>
              <w:br/>
            </w:r>
          </w:p>
          <w:p w14:paraId="6E63A42C" w14:textId="77777777" w:rsidR="00625A4D" w:rsidRPr="00625A4D" w:rsidRDefault="00625A4D" w:rsidP="00625A4D">
            <w:pPr>
              <w:pStyle w:val="Heading5"/>
              <w:rPr>
                <w:rFonts w:cs="Arial"/>
                <w:b w:val="0"/>
                <w:sz w:val="22"/>
                <w:szCs w:val="22"/>
              </w:rPr>
            </w:pPr>
            <w:r w:rsidRPr="00625A4D">
              <w:rPr>
                <w:rFonts w:cs="Arial"/>
                <w:sz w:val="22"/>
                <w:szCs w:val="22"/>
              </w:rPr>
              <w:t>Criterion:</w:t>
            </w:r>
          </w:p>
          <w:p w14:paraId="7F3FDEAA" w14:textId="6A0FAA8C" w:rsidR="00625A4D" w:rsidRPr="00625A4D" w:rsidRDefault="00625A4D" w:rsidP="00625A4D">
            <w:pPr>
              <w:rPr>
                <w:szCs w:val="22"/>
              </w:rPr>
            </w:pPr>
          </w:p>
        </w:tc>
        <w:tc>
          <w:tcPr>
            <w:tcW w:w="5344" w:type="dxa"/>
            <w:gridSpan w:val="2"/>
            <w:shd w:val="clear" w:color="auto" w:fill="auto"/>
          </w:tcPr>
          <w:p w14:paraId="7F9E0F8F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504E16D1" w14:textId="6DC7F096" w:rsidR="00625A4D" w:rsidRPr="00625A4D" w:rsidRDefault="00625A4D" w:rsidP="00625A4D">
            <w:pPr>
              <w:pStyle w:val="ListParagraph"/>
              <w:ind w:left="357" w:hanging="357"/>
              <w:rPr>
                <w:rFonts w:cs="Arial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How will you facilitate the goal to be achieved?</w:t>
            </w:r>
          </w:p>
        </w:tc>
        <w:tc>
          <w:tcPr>
            <w:tcW w:w="2807" w:type="dxa"/>
            <w:shd w:val="clear" w:color="auto" w:fill="auto"/>
          </w:tcPr>
          <w:p w14:paraId="2A658C46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14C334EC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  <w:r w:rsidRPr="00625A4D">
              <w:rPr>
                <w:i/>
                <w:iCs/>
                <w:color w:val="FF0000"/>
                <w:sz w:val="22"/>
                <w:szCs w:val="22"/>
              </w:rPr>
              <w:t>Ensure that you prove that they require more than just classroom support.</w:t>
            </w:r>
          </w:p>
          <w:p w14:paraId="1FD1ECE5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</w:p>
          <w:p w14:paraId="5379D8A5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  <w:r w:rsidRPr="00625A4D">
              <w:rPr>
                <w:i/>
                <w:iCs/>
                <w:color w:val="FF0000"/>
                <w:sz w:val="22"/>
                <w:szCs w:val="22"/>
              </w:rPr>
              <w:t>Do the parents assist in any way?</w:t>
            </w:r>
          </w:p>
          <w:p w14:paraId="0479086A" w14:textId="77777777" w:rsidR="00625A4D" w:rsidRPr="00625A4D" w:rsidRDefault="00625A4D" w:rsidP="00625A4D">
            <w:pPr>
              <w:pStyle w:val="BodyText3"/>
              <w:rPr>
                <w:i/>
                <w:iCs/>
                <w:color w:val="FF0000"/>
                <w:sz w:val="22"/>
                <w:szCs w:val="22"/>
              </w:rPr>
            </w:pPr>
          </w:p>
          <w:p w14:paraId="62475F2E" w14:textId="77777777" w:rsidR="00625A4D" w:rsidRDefault="00625A4D" w:rsidP="00625A4D">
            <w:pPr>
              <w:rPr>
                <w:i/>
                <w:iCs/>
                <w:color w:val="FF0000"/>
                <w:szCs w:val="22"/>
              </w:rPr>
            </w:pPr>
            <w:r w:rsidRPr="00625A4D">
              <w:rPr>
                <w:i/>
                <w:iCs/>
                <w:color w:val="FF0000"/>
                <w:szCs w:val="22"/>
              </w:rPr>
              <w:t xml:space="preserve">Are there outside agencies that you consult with? </w:t>
            </w:r>
            <w:proofErr w:type="gramStart"/>
            <w:r w:rsidRPr="00625A4D">
              <w:rPr>
                <w:i/>
                <w:iCs/>
                <w:color w:val="FF0000"/>
                <w:szCs w:val="22"/>
              </w:rPr>
              <w:t>E.g.</w:t>
            </w:r>
            <w:proofErr w:type="gramEnd"/>
            <w:r w:rsidRPr="00625A4D">
              <w:rPr>
                <w:i/>
                <w:iCs/>
                <w:color w:val="FF0000"/>
                <w:szCs w:val="22"/>
              </w:rPr>
              <w:t xml:space="preserve"> Speech path, OT, Psych?</w:t>
            </w:r>
          </w:p>
          <w:p w14:paraId="5ECE41E4" w14:textId="5AEA1C2A" w:rsidR="00625A4D" w:rsidRPr="00625A4D" w:rsidRDefault="00625A4D" w:rsidP="00625A4D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68D7D4" w14:textId="77777777" w:rsidR="00625A4D" w:rsidRPr="00625A4D" w:rsidRDefault="00625A4D" w:rsidP="00625A4D">
            <w:pPr>
              <w:rPr>
                <w:rFonts w:cs="Arial"/>
                <w:szCs w:val="22"/>
              </w:rPr>
            </w:pPr>
          </w:p>
          <w:p w14:paraId="29C2AC3C" w14:textId="7F2C9D61" w:rsidR="00625A4D" w:rsidRPr="00625A4D" w:rsidRDefault="00625A4D" w:rsidP="00625A4D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i/>
                <w:iCs/>
                <w:color w:val="FF0000"/>
                <w:szCs w:val="22"/>
              </w:rPr>
              <w:t>How will you ensure that these skills are being achieved?</w:t>
            </w:r>
          </w:p>
        </w:tc>
      </w:tr>
      <w:tr w:rsidR="00625A4D" w:rsidRPr="00625A4D" w14:paraId="50BEAF6F" w14:textId="77777777" w:rsidTr="00625A4D">
        <w:trPr>
          <w:trHeight w:val="227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3D3E0" w14:textId="77777777" w:rsidR="00625A4D" w:rsidRPr="00625A4D" w:rsidRDefault="00625A4D" w:rsidP="00625A4D">
            <w:pPr>
              <w:pStyle w:val="Heading4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Timetable and Additional Support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41822" w14:textId="77777777" w:rsidR="00625A4D" w:rsidRPr="00625A4D" w:rsidRDefault="00625A4D" w:rsidP="00625A4D">
            <w:pPr>
              <w:pStyle w:val="Heading4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Changes to IEP and/or Notes for next IEP Meeting</w:t>
            </w:r>
          </w:p>
        </w:tc>
      </w:tr>
      <w:tr w:rsidR="00625A4D" w:rsidRPr="00625A4D" w14:paraId="58FCFB16" w14:textId="77777777" w:rsidTr="00625A4D">
        <w:trPr>
          <w:trHeight w:val="1161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B01D8" w14:textId="27D100AA" w:rsidR="00625A4D" w:rsidRPr="00625A4D" w:rsidRDefault="00625A4D" w:rsidP="00625A4D">
            <w:pPr>
              <w:numPr>
                <w:ilvl w:val="0"/>
                <w:numId w:val="12"/>
              </w:numPr>
              <w:ind w:left="357" w:hanging="357"/>
              <w:rPr>
                <w:szCs w:val="22"/>
              </w:rPr>
            </w:pPr>
            <w:r w:rsidRPr="00625A4D">
              <w:rPr>
                <w:i/>
                <w:iCs/>
                <w:color w:val="FF0000"/>
                <w:szCs w:val="22"/>
              </w:rPr>
              <w:t>What support do they get within the school? Teacher, Aide, Learning Support Aide, Learning Support Teacher, Social Skills program, Pastoral care</w:t>
            </w:r>
            <w:r>
              <w:rPr>
                <w:i/>
                <w:iCs/>
                <w:color w:val="FF0000"/>
                <w:szCs w:val="22"/>
              </w:rPr>
              <w:t xml:space="preserve">, OT on site, </w:t>
            </w:r>
            <w:proofErr w:type="spellStart"/>
            <w:r>
              <w:rPr>
                <w:i/>
                <w:iCs/>
                <w:color w:val="FF0000"/>
                <w:szCs w:val="22"/>
              </w:rPr>
              <w:t>Speechie</w:t>
            </w:r>
            <w:proofErr w:type="spellEnd"/>
            <w:r>
              <w:rPr>
                <w:i/>
                <w:iCs/>
                <w:color w:val="FF0000"/>
                <w:szCs w:val="22"/>
              </w:rPr>
              <w:t xml:space="preserve"> on site, Autism Qld, AVT?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14:paraId="47E28B0B" w14:textId="3E25F708" w:rsidR="00625A4D" w:rsidRPr="00625A4D" w:rsidRDefault="00625A4D" w:rsidP="00625A4D">
            <w:pPr>
              <w:pStyle w:val="Heading4"/>
              <w:rPr>
                <w:b w:val="0"/>
                <w:i/>
                <w:iCs/>
                <w:color w:val="FF0000"/>
                <w:sz w:val="22"/>
                <w:szCs w:val="22"/>
              </w:rPr>
            </w:pPr>
            <w:r w:rsidRPr="00625A4D">
              <w:rPr>
                <w:b w:val="0"/>
                <w:i/>
                <w:iCs/>
                <w:color w:val="FF0000"/>
                <w:sz w:val="22"/>
                <w:szCs w:val="22"/>
              </w:rPr>
              <w:t>Where is the plan to head? What have the parents articulated and what have you articulated as where you want to head?</w:t>
            </w:r>
          </w:p>
        </w:tc>
      </w:tr>
    </w:tbl>
    <w:p w14:paraId="27AFBBB8" w14:textId="77777777" w:rsidR="00A70358" w:rsidRPr="00625A4D" w:rsidRDefault="00A70358">
      <w:pPr>
        <w:rPr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672"/>
        <w:gridCol w:w="3685"/>
        <w:gridCol w:w="3686"/>
        <w:gridCol w:w="1304"/>
      </w:tblGrid>
      <w:tr w:rsidR="00592373" w:rsidRPr="00625A4D" w14:paraId="607A61B0" w14:textId="77777777" w:rsidTr="00625A4D">
        <w:trPr>
          <w:cantSplit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1BC144D5" w14:textId="394C11FE" w:rsidR="00395921" w:rsidRPr="00625A4D" w:rsidRDefault="00592373" w:rsidP="00395921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Core Team (Decision Makers)</w:t>
            </w:r>
          </w:p>
        </w:tc>
      </w:tr>
      <w:tr w:rsidR="00592373" w:rsidRPr="00625A4D" w14:paraId="0BFA61A3" w14:textId="77777777" w:rsidTr="00FA378C">
        <w:trPr>
          <w:cantSplit/>
        </w:trPr>
        <w:tc>
          <w:tcPr>
            <w:tcW w:w="2263" w:type="dxa"/>
          </w:tcPr>
          <w:p w14:paraId="520293A0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Name</w:t>
            </w:r>
          </w:p>
        </w:tc>
        <w:tc>
          <w:tcPr>
            <w:tcW w:w="2694" w:type="dxa"/>
          </w:tcPr>
          <w:p w14:paraId="47E6302D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Role</w:t>
            </w:r>
          </w:p>
          <w:p w14:paraId="64D2FA06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6E653D39" w14:textId="29AE2D2C" w:rsidR="00592373" w:rsidRPr="00625A4D" w:rsidRDefault="00592373" w:rsidP="001D65B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Participation in IEP Meeting</w:t>
            </w:r>
          </w:p>
        </w:tc>
        <w:tc>
          <w:tcPr>
            <w:tcW w:w="3685" w:type="dxa"/>
          </w:tcPr>
          <w:p w14:paraId="3CEAAE37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Contact Information</w:t>
            </w:r>
          </w:p>
        </w:tc>
        <w:tc>
          <w:tcPr>
            <w:tcW w:w="3686" w:type="dxa"/>
          </w:tcPr>
          <w:p w14:paraId="122A4D39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 xml:space="preserve">Signatures confirm this is a true and accurate record </w:t>
            </w:r>
            <w:r w:rsidR="00D429D0" w:rsidRPr="00625A4D">
              <w:rPr>
                <w:sz w:val="22"/>
                <w:szCs w:val="22"/>
              </w:rPr>
              <w:t>of team</w:t>
            </w:r>
            <w:r w:rsidRPr="00625A4D">
              <w:rPr>
                <w:sz w:val="22"/>
                <w:szCs w:val="22"/>
              </w:rPr>
              <w:t xml:space="preserve"> decisions</w:t>
            </w:r>
          </w:p>
        </w:tc>
        <w:tc>
          <w:tcPr>
            <w:tcW w:w="1304" w:type="dxa"/>
          </w:tcPr>
          <w:p w14:paraId="7BE143FE" w14:textId="77777777" w:rsidR="00592373" w:rsidRPr="00625A4D" w:rsidRDefault="00592373">
            <w:pPr>
              <w:pStyle w:val="Heading4"/>
              <w:jc w:val="center"/>
              <w:rPr>
                <w:sz w:val="22"/>
                <w:szCs w:val="22"/>
              </w:rPr>
            </w:pPr>
            <w:r w:rsidRPr="00625A4D">
              <w:rPr>
                <w:sz w:val="22"/>
                <w:szCs w:val="22"/>
              </w:rPr>
              <w:t>Date</w:t>
            </w:r>
          </w:p>
        </w:tc>
      </w:tr>
      <w:tr w:rsidR="00592373" w:rsidRPr="00625A4D" w14:paraId="17F5E41D" w14:textId="77777777" w:rsidTr="00FA378C">
        <w:trPr>
          <w:cantSplit/>
          <w:trHeight w:val="567"/>
        </w:trPr>
        <w:tc>
          <w:tcPr>
            <w:tcW w:w="2263" w:type="dxa"/>
            <w:vAlign w:val="center"/>
          </w:tcPr>
          <w:p w14:paraId="1F804F28" w14:textId="5182C3EC" w:rsidR="00592373" w:rsidRPr="00625A4D" w:rsidRDefault="00592373" w:rsidP="007340BE">
            <w:pPr>
              <w:rPr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8697A11" w14:textId="47F2B054" w:rsidR="00592373" w:rsidRPr="00625A4D" w:rsidRDefault="00592373">
            <w:pPr>
              <w:rPr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08A437E" w14:textId="77777777" w:rsidR="00731A90" w:rsidRPr="00625A4D" w:rsidRDefault="007340BE" w:rsidP="007340BE">
            <w:pPr>
              <w:jc w:val="center"/>
              <w:rPr>
                <w:szCs w:val="22"/>
              </w:rPr>
            </w:pPr>
            <w:r w:rsidRPr="00625A4D">
              <w:rPr>
                <w:szCs w:val="22"/>
              </w:rPr>
              <w:t>Yes</w:t>
            </w:r>
          </w:p>
          <w:p w14:paraId="217C8B0F" w14:textId="6C7D00DD" w:rsidR="00592373" w:rsidRPr="00625A4D" w:rsidRDefault="00592373" w:rsidP="007340BE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E8FCD9E" w14:textId="12970DA2" w:rsidR="00731A90" w:rsidRPr="00625A4D" w:rsidRDefault="00731A90" w:rsidP="007340B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DCFFA06" w14:textId="77777777" w:rsidR="00592373" w:rsidRPr="00625A4D" w:rsidRDefault="00592373">
            <w:pPr>
              <w:rPr>
                <w:szCs w:val="22"/>
              </w:rPr>
            </w:pPr>
          </w:p>
        </w:tc>
        <w:tc>
          <w:tcPr>
            <w:tcW w:w="1304" w:type="dxa"/>
          </w:tcPr>
          <w:p w14:paraId="7EB76090" w14:textId="77777777" w:rsidR="00592373" w:rsidRPr="00625A4D" w:rsidRDefault="00592373">
            <w:pPr>
              <w:rPr>
                <w:szCs w:val="22"/>
              </w:rPr>
            </w:pPr>
          </w:p>
          <w:p w14:paraId="5C0070D8" w14:textId="77777777" w:rsidR="00592373" w:rsidRPr="00625A4D" w:rsidRDefault="00592373">
            <w:pPr>
              <w:ind w:left="-44" w:firstLine="44"/>
              <w:rPr>
                <w:szCs w:val="22"/>
              </w:rPr>
            </w:pPr>
          </w:p>
        </w:tc>
      </w:tr>
      <w:tr w:rsidR="003F393E" w:rsidRPr="00625A4D" w14:paraId="58AFF0A0" w14:textId="77777777" w:rsidTr="00FA378C">
        <w:trPr>
          <w:cantSplit/>
          <w:trHeight w:val="567"/>
        </w:trPr>
        <w:tc>
          <w:tcPr>
            <w:tcW w:w="2263" w:type="dxa"/>
            <w:vAlign w:val="center"/>
          </w:tcPr>
          <w:p w14:paraId="4F3CF79D" w14:textId="20A322A8" w:rsidR="003F393E" w:rsidRPr="00625A4D" w:rsidRDefault="003F393E" w:rsidP="00CA6D83">
            <w:pPr>
              <w:rPr>
                <w:rFonts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0F41C05" w14:textId="4D7FC1BD" w:rsidR="003F393E" w:rsidRPr="00625A4D" w:rsidRDefault="003F393E" w:rsidP="00CA6D83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>Classroom Teacher</w:t>
            </w:r>
            <w:r w:rsidR="001E730B" w:rsidRPr="00625A4D">
              <w:rPr>
                <w:rFonts w:cs="Arial"/>
                <w:szCs w:val="22"/>
              </w:rPr>
              <w:t xml:space="preserve"> (20</w:t>
            </w:r>
            <w:r w:rsidR="00876C0E" w:rsidRPr="00625A4D">
              <w:rPr>
                <w:rFonts w:cs="Arial"/>
                <w:szCs w:val="22"/>
              </w:rPr>
              <w:t>2</w:t>
            </w:r>
            <w:r w:rsidR="00625A4D">
              <w:rPr>
                <w:rFonts w:cs="Arial"/>
                <w:szCs w:val="22"/>
              </w:rPr>
              <w:t>_</w:t>
            </w:r>
            <w:r w:rsidR="007557F3" w:rsidRPr="00625A4D">
              <w:rPr>
                <w:rFonts w:cs="Arial"/>
                <w:szCs w:val="22"/>
              </w:rPr>
              <w:t>)</w:t>
            </w:r>
          </w:p>
        </w:tc>
        <w:tc>
          <w:tcPr>
            <w:tcW w:w="1672" w:type="dxa"/>
            <w:vAlign w:val="center"/>
          </w:tcPr>
          <w:p w14:paraId="5FE3F1C9" w14:textId="77777777" w:rsidR="003F393E" w:rsidRPr="00625A4D" w:rsidRDefault="007340BE" w:rsidP="007340BE">
            <w:pPr>
              <w:jc w:val="center"/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>Yes</w:t>
            </w:r>
          </w:p>
        </w:tc>
        <w:tc>
          <w:tcPr>
            <w:tcW w:w="3685" w:type="dxa"/>
            <w:vAlign w:val="center"/>
          </w:tcPr>
          <w:p w14:paraId="47A8B473" w14:textId="0EFED045" w:rsidR="003F393E" w:rsidRPr="00625A4D" w:rsidRDefault="00306490" w:rsidP="00631E6F">
            <w:pPr>
              <w:rPr>
                <w:rFonts w:cs="Arial"/>
                <w:color w:val="000000" w:themeColor="text1"/>
                <w:szCs w:val="22"/>
              </w:rPr>
            </w:pPr>
            <w:r w:rsidRPr="00625A4D">
              <w:rPr>
                <w:rFonts w:cs="Arial"/>
                <w:color w:val="000000" w:themeColor="text1"/>
                <w:szCs w:val="22"/>
              </w:rPr>
              <w:t xml:space="preserve">(07) </w:t>
            </w:r>
            <w:r w:rsidR="00A55BA0" w:rsidRPr="00625A4D">
              <w:rPr>
                <w:rFonts w:cs="Arial"/>
                <w:color w:val="000000" w:themeColor="text1"/>
                <w:szCs w:val="22"/>
              </w:rPr>
              <w:t>3200 5363</w:t>
            </w:r>
          </w:p>
          <w:p w14:paraId="40F16762" w14:textId="05FF0A21" w:rsidR="00306490" w:rsidRPr="00625A4D" w:rsidRDefault="00306490" w:rsidP="00631E6F">
            <w:pPr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817DF51" w14:textId="77777777" w:rsidR="003F393E" w:rsidRPr="00625A4D" w:rsidRDefault="003F393E">
            <w:pPr>
              <w:rPr>
                <w:szCs w:val="22"/>
              </w:rPr>
            </w:pPr>
          </w:p>
        </w:tc>
        <w:tc>
          <w:tcPr>
            <w:tcW w:w="1304" w:type="dxa"/>
          </w:tcPr>
          <w:p w14:paraId="16DEC932" w14:textId="77777777" w:rsidR="003F393E" w:rsidRPr="00625A4D" w:rsidRDefault="003F393E" w:rsidP="00464E13">
            <w:pPr>
              <w:rPr>
                <w:szCs w:val="22"/>
              </w:rPr>
            </w:pPr>
          </w:p>
          <w:p w14:paraId="7BD9416D" w14:textId="77777777" w:rsidR="003F393E" w:rsidRPr="00625A4D" w:rsidRDefault="003F393E" w:rsidP="00464E13">
            <w:pPr>
              <w:ind w:left="-44" w:firstLine="44"/>
              <w:rPr>
                <w:szCs w:val="22"/>
              </w:rPr>
            </w:pPr>
          </w:p>
        </w:tc>
      </w:tr>
      <w:tr w:rsidR="00D72964" w:rsidRPr="00625A4D" w14:paraId="6B6E26A8" w14:textId="77777777" w:rsidTr="00FA378C">
        <w:trPr>
          <w:cantSplit/>
          <w:trHeight w:val="567"/>
        </w:trPr>
        <w:tc>
          <w:tcPr>
            <w:tcW w:w="2263" w:type="dxa"/>
            <w:vAlign w:val="center"/>
          </w:tcPr>
          <w:p w14:paraId="52D9302B" w14:textId="2D754C6B" w:rsidR="00D72964" w:rsidRPr="00625A4D" w:rsidRDefault="00D72964" w:rsidP="00CA6D83">
            <w:pPr>
              <w:rPr>
                <w:rFonts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119BDDB" w14:textId="04DEC366" w:rsidR="00D72964" w:rsidRPr="00625A4D" w:rsidRDefault="00D72964" w:rsidP="00CA6D83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>Classroom Teacher (202</w:t>
            </w:r>
            <w:r w:rsidR="00625A4D">
              <w:rPr>
                <w:rFonts w:cs="Arial"/>
                <w:szCs w:val="22"/>
              </w:rPr>
              <w:t>_</w:t>
            </w:r>
            <w:r w:rsidRPr="00625A4D">
              <w:rPr>
                <w:rFonts w:cs="Arial"/>
                <w:szCs w:val="22"/>
              </w:rPr>
              <w:t>)</w:t>
            </w:r>
          </w:p>
        </w:tc>
        <w:tc>
          <w:tcPr>
            <w:tcW w:w="1672" w:type="dxa"/>
            <w:vAlign w:val="center"/>
          </w:tcPr>
          <w:p w14:paraId="03956B68" w14:textId="2057B74A" w:rsidR="00D72964" w:rsidRPr="00625A4D" w:rsidRDefault="00D72964" w:rsidP="007340BE">
            <w:pPr>
              <w:jc w:val="center"/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>Yes</w:t>
            </w:r>
          </w:p>
        </w:tc>
        <w:tc>
          <w:tcPr>
            <w:tcW w:w="3685" w:type="dxa"/>
            <w:vAlign w:val="center"/>
          </w:tcPr>
          <w:p w14:paraId="0233CE19" w14:textId="77777777" w:rsidR="00625A4D" w:rsidRPr="00625A4D" w:rsidRDefault="00625A4D" w:rsidP="00625A4D">
            <w:pPr>
              <w:rPr>
                <w:rFonts w:cs="Arial"/>
                <w:color w:val="000000" w:themeColor="text1"/>
                <w:szCs w:val="22"/>
              </w:rPr>
            </w:pPr>
            <w:r w:rsidRPr="00625A4D">
              <w:rPr>
                <w:rFonts w:cs="Arial"/>
                <w:color w:val="000000" w:themeColor="text1"/>
                <w:szCs w:val="22"/>
              </w:rPr>
              <w:t>(07) 3200 5363</w:t>
            </w:r>
          </w:p>
          <w:p w14:paraId="1646172D" w14:textId="6C9AB42D" w:rsidR="00D72964" w:rsidRPr="00625A4D" w:rsidRDefault="00D72964" w:rsidP="00631E6F">
            <w:pPr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9F3DB23" w14:textId="77777777" w:rsidR="00D72964" w:rsidRPr="00625A4D" w:rsidRDefault="00D72964">
            <w:pPr>
              <w:rPr>
                <w:szCs w:val="22"/>
              </w:rPr>
            </w:pPr>
          </w:p>
        </w:tc>
        <w:tc>
          <w:tcPr>
            <w:tcW w:w="1304" w:type="dxa"/>
          </w:tcPr>
          <w:p w14:paraId="3B2A93A0" w14:textId="77777777" w:rsidR="00D72964" w:rsidRPr="00625A4D" w:rsidRDefault="00D72964" w:rsidP="00464E13">
            <w:pPr>
              <w:rPr>
                <w:szCs w:val="22"/>
              </w:rPr>
            </w:pPr>
          </w:p>
        </w:tc>
      </w:tr>
      <w:tr w:rsidR="003F393E" w:rsidRPr="00625A4D" w14:paraId="454288C8" w14:textId="77777777" w:rsidTr="00FA378C">
        <w:trPr>
          <w:cantSplit/>
          <w:trHeight w:val="567"/>
        </w:trPr>
        <w:tc>
          <w:tcPr>
            <w:tcW w:w="2263" w:type="dxa"/>
            <w:vAlign w:val="center"/>
          </w:tcPr>
          <w:p w14:paraId="4A3A46F2" w14:textId="1B20C099" w:rsidR="003F393E" w:rsidRPr="00625A4D" w:rsidRDefault="003F393E" w:rsidP="007340BE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 xml:space="preserve">Mrs </w:t>
            </w:r>
            <w:r w:rsidR="001542A3" w:rsidRPr="00625A4D">
              <w:rPr>
                <w:rFonts w:cs="Arial"/>
                <w:szCs w:val="22"/>
              </w:rPr>
              <w:t>Erin Young</w:t>
            </w:r>
          </w:p>
        </w:tc>
        <w:tc>
          <w:tcPr>
            <w:tcW w:w="2694" w:type="dxa"/>
            <w:vAlign w:val="center"/>
          </w:tcPr>
          <w:p w14:paraId="38C09CC3" w14:textId="1EAF724D" w:rsidR="003F393E" w:rsidRPr="00625A4D" w:rsidRDefault="001D65B3" w:rsidP="00CA6D83">
            <w:pPr>
              <w:rPr>
                <w:rFonts w:cs="Arial"/>
                <w:szCs w:val="22"/>
              </w:rPr>
            </w:pPr>
            <w:r w:rsidRPr="00625A4D">
              <w:rPr>
                <w:rFonts w:cs="Arial"/>
                <w:szCs w:val="22"/>
              </w:rPr>
              <w:t xml:space="preserve">Learning Support Teacher and </w:t>
            </w:r>
            <w:r w:rsidR="00625A4D">
              <w:rPr>
                <w:rFonts w:cs="Arial"/>
                <w:szCs w:val="22"/>
              </w:rPr>
              <w:t>Learning Enrichment Administrator</w:t>
            </w:r>
          </w:p>
        </w:tc>
        <w:tc>
          <w:tcPr>
            <w:tcW w:w="1672" w:type="dxa"/>
            <w:vAlign w:val="center"/>
          </w:tcPr>
          <w:p w14:paraId="504ABF6D" w14:textId="652C3869" w:rsidR="003F393E" w:rsidRPr="00625A4D" w:rsidRDefault="00625A4D" w:rsidP="007340B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3685" w:type="dxa"/>
            <w:vAlign w:val="center"/>
          </w:tcPr>
          <w:p w14:paraId="5E9EA997" w14:textId="45E14E89" w:rsidR="003F393E" w:rsidRPr="00625A4D" w:rsidRDefault="00306490" w:rsidP="00CA6D83">
            <w:pPr>
              <w:rPr>
                <w:szCs w:val="22"/>
              </w:rPr>
            </w:pPr>
            <w:r w:rsidRPr="00625A4D">
              <w:rPr>
                <w:szCs w:val="22"/>
              </w:rPr>
              <w:t xml:space="preserve">(07) </w:t>
            </w:r>
            <w:r w:rsidR="003F393E" w:rsidRPr="00625A4D">
              <w:rPr>
                <w:szCs w:val="22"/>
              </w:rPr>
              <w:t>3200 5363</w:t>
            </w:r>
          </w:p>
          <w:p w14:paraId="07DCDC67" w14:textId="27FC4EA5" w:rsidR="003F393E" w:rsidRPr="00625A4D" w:rsidRDefault="00DA1EAC" w:rsidP="007340BE">
            <w:pPr>
              <w:rPr>
                <w:rFonts w:cs="Arial"/>
                <w:szCs w:val="22"/>
              </w:rPr>
            </w:pPr>
            <w:hyperlink r:id="rId7" w:history="1">
              <w:r w:rsidR="00380FBE" w:rsidRPr="00625A4D">
                <w:rPr>
                  <w:rStyle w:val="Hyperlink"/>
                  <w:rFonts w:cs="Arial"/>
                  <w:szCs w:val="22"/>
                </w:rPr>
                <w:t>eyoung@bethania.qld.edu.au</w:t>
              </w:r>
            </w:hyperlink>
            <w:r w:rsidR="00380FBE" w:rsidRPr="00625A4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000707" w14:textId="77777777" w:rsidR="003F393E" w:rsidRPr="00625A4D" w:rsidRDefault="003F393E">
            <w:pPr>
              <w:rPr>
                <w:szCs w:val="22"/>
              </w:rPr>
            </w:pPr>
          </w:p>
        </w:tc>
        <w:tc>
          <w:tcPr>
            <w:tcW w:w="1304" w:type="dxa"/>
          </w:tcPr>
          <w:p w14:paraId="7F1A6670" w14:textId="77777777" w:rsidR="003F393E" w:rsidRPr="00625A4D" w:rsidRDefault="003F393E" w:rsidP="00464E13">
            <w:pPr>
              <w:rPr>
                <w:szCs w:val="22"/>
              </w:rPr>
            </w:pPr>
          </w:p>
          <w:p w14:paraId="32D8E128" w14:textId="77777777" w:rsidR="003F393E" w:rsidRPr="00625A4D" w:rsidRDefault="003F393E" w:rsidP="00464E13">
            <w:pPr>
              <w:ind w:left="-44" w:firstLine="44"/>
              <w:rPr>
                <w:szCs w:val="22"/>
              </w:rPr>
            </w:pPr>
          </w:p>
        </w:tc>
      </w:tr>
      <w:tr w:rsidR="003F393E" w:rsidRPr="00625A4D" w14:paraId="19687C32" w14:textId="77777777" w:rsidTr="00FA378C">
        <w:trPr>
          <w:cantSplit/>
          <w:trHeight w:val="567"/>
        </w:trPr>
        <w:tc>
          <w:tcPr>
            <w:tcW w:w="2263" w:type="dxa"/>
            <w:vAlign w:val="center"/>
          </w:tcPr>
          <w:p w14:paraId="248644EA" w14:textId="77777777" w:rsidR="003F393E" w:rsidRPr="00625A4D" w:rsidRDefault="003F393E" w:rsidP="00CA6D83">
            <w:pPr>
              <w:rPr>
                <w:szCs w:val="22"/>
              </w:rPr>
            </w:pPr>
            <w:r w:rsidRPr="00625A4D">
              <w:rPr>
                <w:szCs w:val="22"/>
              </w:rPr>
              <w:t>Mrs Catherine Eyers</w:t>
            </w:r>
          </w:p>
        </w:tc>
        <w:tc>
          <w:tcPr>
            <w:tcW w:w="2694" w:type="dxa"/>
            <w:vAlign w:val="center"/>
          </w:tcPr>
          <w:p w14:paraId="4E0E79D5" w14:textId="77777777" w:rsidR="003F393E" w:rsidRPr="00625A4D" w:rsidRDefault="003F393E" w:rsidP="00CA6D83">
            <w:pPr>
              <w:rPr>
                <w:szCs w:val="22"/>
              </w:rPr>
            </w:pPr>
            <w:r w:rsidRPr="00625A4D">
              <w:rPr>
                <w:szCs w:val="22"/>
              </w:rPr>
              <w:t>Principal</w:t>
            </w:r>
          </w:p>
        </w:tc>
        <w:tc>
          <w:tcPr>
            <w:tcW w:w="1672" w:type="dxa"/>
            <w:vAlign w:val="center"/>
          </w:tcPr>
          <w:p w14:paraId="1C64BC65" w14:textId="77777777" w:rsidR="003F393E" w:rsidRPr="00625A4D" w:rsidRDefault="009022C2" w:rsidP="00CA6D83">
            <w:pPr>
              <w:jc w:val="center"/>
              <w:rPr>
                <w:szCs w:val="22"/>
              </w:rPr>
            </w:pPr>
            <w:r w:rsidRPr="00625A4D">
              <w:rPr>
                <w:szCs w:val="22"/>
              </w:rPr>
              <w:t>No</w:t>
            </w:r>
          </w:p>
        </w:tc>
        <w:tc>
          <w:tcPr>
            <w:tcW w:w="3685" w:type="dxa"/>
            <w:vAlign w:val="center"/>
          </w:tcPr>
          <w:p w14:paraId="5F9C2443" w14:textId="4A9FE884" w:rsidR="003F393E" w:rsidRPr="00625A4D" w:rsidRDefault="00306490" w:rsidP="00CA6D83">
            <w:pPr>
              <w:rPr>
                <w:szCs w:val="22"/>
              </w:rPr>
            </w:pPr>
            <w:r w:rsidRPr="00625A4D">
              <w:rPr>
                <w:szCs w:val="22"/>
              </w:rPr>
              <w:t xml:space="preserve">(07) </w:t>
            </w:r>
            <w:r w:rsidR="003F393E" w:rsidRPr="00625A4D">
              <w:rPr>
                <w:szCs w:val="22"/>
              </w:rPr>
              <w:t>3200 5363</w:t>
            </w:r>
          </w:p>
          <w:p w14:paraId="3B4EBCA5" w14:textId="4F28D5B1" w:rsidR="00625A4D" w:rsidRDefault="00DA1EAC" w:rsidP="00CA6D83">
            <w:pPr>
              <w:rPr>
                <w:szCs w:val="22"/>
              </w:rPr>
            </w:pPr>
            <w:hyperlink r:id="rId8" w:history="1">
              <w:r w:rsidR="00625A4D" w:rsidRPr="00A036EB">
                <w:rPr>
                  <w:rStyle w:val="Hyperlink"/>
                  <w:szCs w:val="22"/>
                </w:rPr>
                <w:t>ceyers@bethania.qld.edu.au</w:t>
              </w:r>
            </w:hyperlink>
          </w:p>
          <w:p w14:paraId="042819AD" w14:textId="4BC0B78F" w:rsidR="00625A4D" w:rsidRPr="00625A4D" w:rsidRDefault="00625A4D" w:rsidP="00CA6D83">
            <w:pPr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16DB494" w14:textId="77777777" w:rsidR="003F393E" w:rsidRPr="00625A4D" w:rsidRDefault="003F393E">
            <w:pPr>
              <w:ind w:left="34" w:hanging="34"/>
              <w:rPr>
                <w:szCs w:val="22"/>
              </w:rPr>
            </w:pPr>
          </w:p>
        </w:tc>
        <w:tc>
          <w:tcPr>
            <w:tcW w:w="1304" w:type="dxa"/>
          </w:tcPr>
          <w:p w14:paraId="38B5441E" w14:textId="77777777" w:rsidR="003F393E" w:rsidRPr="00625A4D" w:rsidRDefault="003F393E" w:rsidP="00464E13">
            <w:pPr>
              <w:rPr>
                <w:szCs w:val="22"/>
              </w:rPr>
            </w:pPr>
          </w:p>
          <w:p w14:paraId="1D030F23" w14:textId="77777777" w:rsidR="003F393E" w:rsidRPr="00625A4D" w:rsidRDefault="003F393E" w:rsidP="00464E13">
            <w:pPr>
              <w:ind w:left="-44" w:firstLine="44"/>
              <w:rPr>
                <w:szCs w:val="22"/>
              </w:rPr>
            </w:pPr>
          </w:p>
        </w:tc>
      </w:tr>
    </w:tbl>
    <w:p w14:paraId="587152C5" w14:textId="77777777" w:rsidR="00592373" w:rsidRPr="00625A4D" w:rsidRDefault="00592373" w:rsidP="007F6D89">
      <w:pPr>
        <w:rPr>
          <w:szCs w:val="22"/>
        </w:rPr>
      </w:pPr>
    </w:p>
    <w:sectPr w:rsidR="00592373" w:rsidRPr="00625A4D" w:rsidSect="009E11E0">
      <w:headerReference w:type="default" r:id="rId9"/>
      <w:footerReference w:type="default" r:id="rId10"/>
      <w:pgSz w:w="16840" w:h="11907" w:orient="landscape" w:code="9"/>
      <w:pgMar w:top="709" w:right="851" w:bottom="568" w:left="851" w:header="1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9E41" w14:textId="77777777" w:rsidR="00DA1EAC" w:rsidRDefault="00DA1EAC" w:rsidP="009E11E0">
      <w:r>
        <w:separator/>
      </w:r>
    </w:p>
  </w:endnote>
  <w:endnote w:type="continuationSeparator" w:id="0">
    <w:p w14:paraId="53E0BB38" w14:textId="77777777" w:rsidR="00DA1EAC" w:rsidRDefault="00DA1EAC" w:rsidP="009E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A44A" w14:textId="1A6E12A7" w:rsidR="009E11E0" w:rsidRDefault="009E11E0" w:rsidP="009E11E0">
    <w:pPr>
      <w:pStyle w:val="Footer"/>
      <w:ind w:right="-171"/>
      <w:jc w:val="right"/>
    </w:pPr>
    <w:r>
      <w:rPr>
        <w:noProof/>
      </w:rPr>
      <w:drawing>
        <wp:inline distT="0" distB="0" distL="0" distR="0" wp14:anchorId="0BCE4040" wp14:editId="77992BB8">
          <wp:extent cx="9612630" cy="1524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63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7DD0B1" wp14:editId="32263053">
          <wp:extent cx="2343972" cy="675117"/>
          <wp:effectExtent l="0" t="0" r="5715" b="0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4" b="12510"/>
                  <a:stretch/>
                </pic:blipFill>
                <pic:spPr bwMode="auto">
                  <a:xfrm>
                    <a:off x="0" y="0"/>
                    <a:ext cx="2553921" cy="735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9E98" w14:textId="77777777" w:rsidR="00DA1EAC" w:rsidRDefault="00DA1EAC" w:rsidP="009E11E0">
      <w:r>
        <w:separator/>
      </w:r>
    </w:p>
  </w:footnote>
  <w:footnote w:type="continuationSeparator" w:id="0">
    <w:p w14:paraId="0FA958D2" w14:textId="77777777" w:rsidR="00DA1EAC" w:rsidRDefault="00DA1EAC" w:rsidP="009E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CB8B" w14:textId="08CC7742" w:rsidR="009E11E0" w:rsidRDefault="009E11E0" w:rsidP="009E11E0">
    <w:pPr>
      <w:pStyle w:val="Header"/>
      <w:jc w:val="center"/>
    </w:pPr>
    <w:r>
      <w:rPr>
        <w:noProof/>
      </w:rPr>
      <w:drawing>
        <wp:inline distT="0" distB="0" distL="0" distR="0" wp14:anchorId="46A33B72" wp14:editId="34FB64D8">
          <wp:extent cx="3469593" cy="461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22" b="25253"/>
                  <a:stretch/>
                </pic:blipFill>
                <pic:spPr bwMode="auto">
                  <a:xfrm>
                    <a:off x="0" y="0"/>
                    <a:ext cx="3707880" cy="492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DC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713"/>
    <w:multiLevelType w:val="hybridMultilevel"/>
    <w:tmpl w:val="34B2ED1A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BA2"/>
    <w:multiLevelType w:val="hybridMultilevel"/>
    <w:tmpl w:val="6B46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8E5F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C79"/>
    <w:multiLevelType w:val="hybridMultilevel"/>
    <w:tmpl w:val="68BE9D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0B56"/>
    <w:multiLevelType w:val="hybridMultilevel"/>
    <w:tmpl w:val="120CD79C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635"/>
    <w:multiLevelType w:val="hybridMultilevel"/>
    <w:tmpl w:val="E8709BEC"/>
    <w:lvl w:ilvl="0" w:tplc="8CD437B8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8C854E0"/>
    <w:multiLevelType w:val="hybridMultilevel"/>
    <w:tmpl w:val="DAC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A649B"/>
    <w:multiLevelType w:val="hybridMultilevel"/>
    <w:tmpl w:val="A0AA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298B"/>
    <w:multiLevelType w:val="hybridMultilevel"/>
    <w:tmpl w:val="0D5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5F7C"/>
    <w:multiLevelType w:val="hybridMultilevel"/>
    <w:tmpl w:val="C17C6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28DD"/>
    <w:multiLevelType w:val="hybridMultilevel"/>
    <w:tmpl w:val="87D20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439"/>
    <w:multiLevelType w:val="hybridMultilevel"/>
    <w:tmpl w:val="E7F6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3151"/>
    <w:multiLevelType w:val="hybridMultilevel"/>
    <w:tmpl w:val="DFFC5226"/>
    <w:lvl w:ilvl="0" w:tplc="0DB2C4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206"/>
    <w:multiLevelType w:val="hybridMultilevel"/>
    <w:tmpl w:val="05A6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4D72"/>
    <w:multiLevelType w:val="hybridMultilevel"/>
    <w:tmpl w:val="823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2168"/>
    <w:multiLevelType w:val="hybridMultilevel"/>
    <w:tmpl w:val="0B2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C262A"/>
    <w:multiLevelType w:val="hybridMultilevel"/>
    <w:tmpl w:val="6C22B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87934"/>
    <w:multiLevelType w:val="hybridMultilevel"/>
    <w:tmpl w:val="28A23880"/>
    <w:lvl w:ilvl="0" w:tplc="0C0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8" w15:restartNumberingAfterBreak="0">
    <w:nsid w:val="45F05BC0"/>
    <w:multiLevelType w:val="hybridMultilevel"/>
    <w:tmpl w:val="2D20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87384"/>
    <w:multiLevelType w:val="hybridMultilevel"/>
    <w:tmpl w:val="69F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0896"/>
    <w:multiLevelType w:val="hybridMultilevel"/>
    <w:tmpl w:val="4AEE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12F00"/>
    <w:multiLevelType w:val="hybridMultilevel"/>
    <w:tmpl w:val="85BA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065C5"/>
    <w:multiLevelType w:val="hybridMultilevel"/>
    <w:tmpl w:val="F342E4C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72673A"/>
    <w:multiLevelType w:val="multilevel"/>
    <w:tmpl w:val="0409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41A361B"/>
    <w:multiLevelType w:val="hybridMultilevel"/>
    <w:tmpl w:val="EA7A0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1550"/>
    <w:multiLevelType w:val="hybridMultilevel"/>
    <w:tmpl w:val="B56EE7CA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34529"/>
    <w:multiLevelType w:val="hybridMultilevel"/>
    <w:tmpl w:val="ECF04E56"/>
    <w:lvl w:ilvl="0" w:tplc="0C0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7" w15:restartNumberingAfterBreak="0">
    <w:nsid w:val="587E26A1"/>
    <w:multiLevelType w:val="hybridMultilevel"/>
    <w:tmpl w:val="3B30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5171C"/>
    <w:multiLevelType w:val="hybridMultilevel"/>
    <w:tmpl w:val="4E22D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733A8"/>
    <w:multiLevelType w:val="hybridMultilevel"/>
    <w:tmpl w:val="F63A8F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8485F"/>
    <w:multiLevelType w:val="hybridMultilevel"/>
    <w:tmpl w:val="1B2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61F5B"/>
    <w:multiLevelType w:val="hybridMultilevel"/>
    <w:tmpl w:val="08F609E4"/>
    <w:lvl w:ilvl="0" w:tplc="D0EED89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AC7E28"/>
    <w:multiLevelType w:val="hybridMultilevel"/>
    <w:tmpl w:val="375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27E3D"/>
    <w:multiLevelType w:val="hybridMultilevel"/>
    <w:tmpl w:val="7F7C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71C04"/>
    <w:multiLevelType w:val="hybridMultilevel"/>
    <w:tmpl w:val="A5DC7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14461"/>
    <w:multiLevelType w:val="hybridMultilevel"/>
    <w:tmpl w:val="15547B74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F80762"/>
    <w:multiLevelType w:val="hybridMultilevel"/>
    <w:tmpl w:val="EE40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24"/>
  </w:num>
  <w:num w:numId="7">
    <w:abstractNumId w:val="34"/>
  </w:num>
  <w:num w:numId="8">
    <w:abstractNumId w:val="3"/>
  </w:num>
  <w:num w:numId="9">
    <w:abstractNumId w:val="35"/>
  </w:num>
  <w:num w:numId="10">
    <w:abstractNumId w:val="26"/>
  </w:num>
  <w:num w:numId="11">
    <w:abstractNumId w:val="29"/>
  </w:num>
  <w:num w:numId="12">
    <w:abstractNumId w:val="16"/>
  </w:num>
  <w:num w:numId="13">
    <w:abstractNumId w:val="22"/>
  </w:num>
  <w:num w:numId="14">
    <w:abstractNumId w:val="17"/>
  </w:num>
  <w:num w:numId="15">
    <w:abstractNumId w:val="23"/>
  </w:num>
  <w:num w:numId="16">
    <w:abstractNumId w:val="7"/>
  </w:num>
  <w:num w:numId="17">
    <w:abstractNumId w:val="25"/>
  </w:num>
  <w:num w:numId="18">
    <w:abstractNumId w:val="31"/>
  </w:num>
  <w:num w:numId="19">
    <w:abstractNumId w:val="11"/>
  </w:num>
  <w:num w:numId="20">
    <w:abstractNumId w:val="18"/>
  </w:num>
  <w:num w:numId="21">
    <w:abstractNumId w:val="8"/>
  </w:num>
  <w:num w:numId="22">
    <w:abstractNumId w:val="12"/>
  </w:num>
  <w:num w:numId="23">
    <w:abstractNumId w:val="0"/>
  </w:num>
  <w:num w:numId="24">
    <w:abstractNumId w:val="27"/>
  </w:num>
  <w:num w:numId="25">
    <w:abstractNumId w:val="13"/>
  </w:num>
  <w:num w:numId="26">
    <w:abstractNumId w:val="15"/>
  </w:num>
  <w:num w:numId="27">
    <w:abstractNumId w:val="36"/>
  </w:num>
  <w:num w:numId="28">
    <w:abstractNumId w:val="33"/>
  </w:num>
  <w:num w:numId="29">
    <w:abstractNumId w:val="20"/>
  </w:num>
  <w:num w:numId="30">
    <w:abstractNumId w:val="14"/>
  </w:num>
  <w:num w:numId="31">
    <w:abstractNumId w:val="30"/>
  </w:num>
  <w:num w:numId="32">
    <w:abstractNumId w:val="32"/>
  </w:num>
  <w:num w:numId="33">
    <w:abstractNumId w:val="6"/>
  </w:num>
  <w:num w:numId="34">
    <w:abstractNumId w:val="28"/>
  </w:num>
  <w:num w:numId="35">
    <w:abstractNumId w:val="19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CF"/>
    <w:rsid w:val="00000A73"/>
    <w:rsid w:val="00001132"/>
    <w:rsid w:val="00001623"/>
    <w:rsid w:val="0000321D"/>
    <w:rsid w:val="00003B4B"/>
    <w:rsid w:val="0000563D"/>
    <w:rsid w:val="00010AB5"/>
    <w:rsid w:val="00016596"/>
    <w:rsid w:val="0002037D"/>
    <w:rsid w:val="0002314E"/>
    <w:rsid w:val="000244B6"/>
    <w:rsid w:val="00024FF6"/>
    <w:rsid w:val="00030158"/>
    <w:rsid w:val="00031E64"/>
    <w:rsid w:val="000343A3"/>
    <w:rsid w:val="0003731F"/>
    <w:rsid w:val="000407C7"/>
    <w:rsid w:val="00045300"/>
    <w:rsid w:val="0005266D"/>
    <w:rsid w:val="00063EAB"/>
    <w:rsid w:val="00066A5A"/>
    <w:rsid w:val="00080780"/>
    <w:rsid w:val="000839C6"/>
    <w:rsid w:val="00091586"/>
    <w:rsid w:val="000A4093"/>
    <w:rsid w:val="000A68F1"/>
    <w:rsid w:val="000B3D35"/>
    <w:rsid w:val="000C0EA6"/>
    <w:rsid w:val="000C2386"/>
    <w:rsid w:val="000C577E"/>
    <w:rsid w:val="000C5781"/>
    <w:rsid w:val="000D041F"/>
    <w:rsid w:val="000D6DCC"/>
    <w:rsid w:val="000D6F4D"/>
    <w:rsid w:val="000E3D19"/>
    <w:rsid w:val="000F144D"/>
    <w:rsid w:val="000F24F0"/>
    <w:rsid w:val="000F5F5A"/>
    <w:rsid w:val="000F71E5"/>
    <w:rsid w:val="00105CE9"/>
    <w:rsid w:val="00111F31"/>
    <w:rsid w:val="00112DC4"/>
    <w:rsid w:val="00121548"/>
    <w:rsid w:val="00121AB4"/>
    <w:rsid w:val="001279A8"/>
    <w:rsid w:val="0013747A"/>
    <w:rsid w:val="0014772E"/>
    <w:rsid w:val="00147922"/>
    <w:rsid w:val="001542A3"/>
    <w:rsid w:val="00154854"/>
    <w:rsid w:val="001670CF"/>
    <w:rsid w:val="00171DA5"/>
    <w:rsid w:val="00181027"/>
    <w:rsid w:val="00183453"/>
    <w:rsid w:val="00183A78"/>
    <w:rsid w:val="00192023"/>
    <w:rsid w:val="00193CDE"/>
    <w:rsid w:val="001A7A4B"/>
    <w:rsid w:val="001A7D64"/>
    <w:rsid w:val="001B10B9"/>
    <w:rsid w:val="001B3632"/>
    <w:rsid w:val="001C53F8"/>
    <w:rsid w:val="001C76AE"/>
    <w:rsid w:val="001D4396"/>
    <w:rsid w:val="001D65B3"/>
    <w:rsid w:val="001E730B"/>
    <w:rsid w:val="001F1647"/>
    <w:rsid w:val="00203323"/>
    <w:rsid w:val="00211438"/>
    <w:rsid w:val="00222379"/>
    <w:rsid w:val="00237716"/>
    <w:rsid w:val="00237F4C"/>
    <w:rsid w:val="0024229B"/>
    <w:rsid w:val="0024264C"/>
    <w:rsid w:val="00251B9A"/>
    <w:rsid w:val="00254FF1"/>
    <w:rsid w:val="002615C9"/>
    <w:rsid w:val="00264549"/>
    <w:rsid w:val="00266D1C"/>
    <w:rsid w:val="00270DA3"/>
    <w:rsid w:val="00282945"/>
    <w:rsid w:val="002917EB"/>
    <w:rsid w:val="00297DE8"/>
    <w:rsid w:val="002B3C08"/>
    <w:rsid w:val="002C35E1"/>
    <w:rsid w:val="002C6992"/>
    <w:rsid w:val="002C72AF"/>
    <w:rsid w:val="002D34A9"/>
    <w:rsid w:val="002D7481"/>
    <w:rsid w:val="002F5CF8"/>
    <w:rsid w:val="00304244"/>
    <w:rsid w:val="00306490"/>
    <w:rsid w:val="00307ACF"/>
    <w:rsid w:val="003247FF"/>
    <w:rsid w:val="0032560A"/>
    <w:rsid w:val="00330033"/>
    <w:rsid w:val="00332649"/>
    <w:rsid w:val="00332D8D"/>
    <w:rsid w:val="00337FFD"/>
    <w:rsid w:val="00342889"/>
    <w:rsid w:val="00344EDF"/>
    <w:rsid w:val="00355AD5"/>
    <w:rsid w:val="0036048B"/>
    <w:rsid w:val="0036263B"/>
    <w:rsid w:val="003630EC"/>
    <w:rsid w:val="0036595C"/>
    <w:rsid w:val="0037172B"/>
    <w:rsid w:val="00372B43"/>
    <w:rsid w:val="00372E23"/>
    <w:rsid w:val="00373B3E"/>
    <w:rsid w:val="00380FBE"/>
    <w:rsid w:val="0038160D"/>
    <w:rsid w:val="00384DBE"/>
    <w:rsid w:val="00395921"/>
    <w:rsid w:val="003A18F9"/>
    <w:rsid w:val="003B209D"/>
    <w:rsid w:val="003B2A8E"/>
    <w:rsid w:val="003D3E1A"/>
    <w:rsid w:val="003F1889"/>
    <w:rsid w:val="003F393E"/>
    <w:rsid w:val="003F66A4"/>
    <w:rsid w:val="00410770"/>
    <w:rsid w:val="00410E1D"/>
    <w:rsid w:val="004157E4"/>
    <w:rsid w:val="00417FB2"/>
    <w:rsid w:val="0042331A"/>
    <w:rsid w:val="004301AD"/>
    <w:rsid w:val="00432C13"/>
    <w:rsid w:val="0043372A"/>
    <w:rsid w:val="004457A0"/>
    <w:rsid w:val="00447511"/>
    <w:rsid w:val="00453294"/>
    <w:rsid w:val="00454F5F"/>
    <w:rsid w:val="00464E13"/>
    <w:rsid w:val="00473221"/>
    <w:rsid w:val="004A1F83"/>
    <w:rsid w:val="004A24D0"/>
    <w:rsid w:val="004A2610"/>
    <w:rsid w:val="004A5AA5"/>
    <w:rsid w:val="004A728A"/>
    <w:rsid w:val="004A775F"/>
    <w:rsid w:val="004B49C0"/>
    <w:rsid w:val="004C4321"/>
    <w:rsid w:val="004D5D96"/>
    <w:rsid w:val="004D761F"/>
    <w:rsid w:val="004F3046"/>
    <w:rsid w:val="004F5DCF"/>
    <w:rsid w:val="00500A3D"/>
    <w:rsid w:val="0050500A"/>
    <w:rsid w:val="0051663B"/>
    <w:rsid w:val="00517DDC"/>
    <w:rsid w:val="0053199F"/>
    <w:rsid w:val="0054450A"/>
    <w:rsid w:val="00554F21"/>
    <w:rsid w:val="0056189C"/>
    <w:rsid w:val="0056759A"/>
    <w:rsid w:val="00582A1C"/>
    <w:rsid w:val="00584C17"/>
    <w:rsid w:val="00585E3D"/>
    <w:rsid w:val="00590B33"/>
    <w:rsid w:val="00592373"/>
    <w:rsid w:val="0059786E"/>
    <w:rsid w:val="005B4D73"/>
    <w:rsid w:val="005B6B76"/>
    <w:rsid w:val="005C6A54"/>
    <w:rsid w:val="00603054"/>
    <w:rsid w:val="00624999"/>
    <w:rsid w:val="00625A4D"/>
    <w:rsid w:val="0063171A"/>
    <w:rsid w:val="00631D73"/>
    <w:rsid w:val="00631E6F"/>
    <w:rsid w:val="0064094B"/>
    <w:rsid w:val="00650158"/>
    <w:rsid w:val="006614A0"/>
    <w:rsid w:val="00662A11"/>
    <w:rsid w:val="0067385F"/>
    <w:rsid w:val="00677D50"/>
    <w:rsid w:val="006876C8"/>
    <w:rsid w:val="006979DD"/>
    <w:rsid w:val="006A6B94"/>
    <w:rsid w:val="006B1E8E"/>
    <w:rsid w:val="006B24FE"/>
    <w:rsid w:val="006C036B"/>
    <w:rsid w:val="006C5E4F"/>
    <w:rsid w:val="006D06C6"/>
    <w:rsid w:val="006D2450"/>
    <w:rsid w:val="006F3C3F"/>
    <w:rsid w:val="006F7576"/>
    <w:rsid w:val="00703DF1"/>
    <w:rsid w:val="0070524A"/>
    <w:rsid w:val="00725545"/>
    <w:rsid w:val="00727F26"/>
    <w:rsid w:val="00731A90"/>
    <w:rsid w:val="00732079"/>
    <w:rsid w:val="007340BE"/>
    <w:rsid w:val="007557F3"/>
    <w:rsid w:val="00756871"/>
    <w:rsid w:val="007759B8"/>
    <w:rsid w:val="00782CF3"/>
    <w:rsid w:val="00784A1D"/>
    <w:rsid w:val="007A0435"/>
    <w:rsid w:val="007A15BB"/>
    <w:rsid w:val="007A3FE7"/>
    <w:rsid w:val="007A686D"/>
    <w:rsid w:val="007B6775"/>
    <w:rsid w:val="007C31A0"/>
    <w:rsid w:val="007C32FC"/>
    <w:rsid w:val="007C781E"/>
    <w:rsid w:val="007C7AF1"/>
    <w:rsid w:val="007D31A1"/>
    <w:rsid w:val="007E7E89"/>
    <w:rsid w:val="007F1B41"/>
    <w:rsid w:val="007F460D"/>
    <w:rsid w:val="007F6D89"/>
    <w:rsid w:val="007F705C"/>
    <w:rsid w:val="00807860"/>
    <w:rsid w:val="008128C1"/>
    <w:rsid w:val="0081387C"/>
    <w:rsid w:val="00815DAF"/>
    <w:rsid w:val="00820C35"/>
    <w:rsid w:val="00836C79"/>
    <w:rsid w:val="008432D8"/>
    <w:rsid w:val="00843508"/>
    <w:rsid w:val="0084418F"/>
    <w:rsid w:val="00845B47"/>
    <w:rsid w:val="00856C77"/>
    <w:rsid w:val="008622F8"/>
    <w:rsid w:val="00863166"/>
    <w:rsid w:val="00876C0E"/>
    <w:rsid w:val="008A20FB"/>
    <w:rsid w:val="008B62E4"/>
    <w:rsid w:val="008C06C9"/>
    <w:rsid w:val="008C5498"/>
    <w:rsid w:val="008C736B"/>
    <w:rsid w:val="008D18B9"/>
    <w:rsid w:val="008D4FD7"/>
    <w:rsid w:val="008E558F"/>
    <w:rsid w:val="008E6CF9"/>
    <w:rsid w:val="008F1387"/>
    <w:rsid w:val="008F1856"/>
    <w:rsid w:val="008F219B"/>
    <w:rsid w:val="009022C2"/>
    <w:rsid w:val="009050B3"/>
    <w:rsid w:val="00910A61"/>
    <w:rsid w:val="00920817"/>
    <w:rsid w:val="009223D6"/>
    <w:rsid w:val="00926F77"/>
    <w:rsid w:val="00927668"/>
    <w:rsid w:val="009422B9"/>
    <w:rsid w:val="009503EC"/>
    <w:rsid w:val="00954298"/>
    <w:rsid w:val="0096363D"/>
    <w:rsid w:val="00965CB5"/>
    <w:rsid w:val="00970B17"/>
    <w:rsid w:val="00975202"/>
    <w:rsid w:val="00981091"/>
    <w:rsid w:val="00984D88"/>
    <w:rsid w:val="0099139C"/>
    <w:rsid w:val="00991C1D"/>
    <w:rsid w:val="009A7484"/>
    <w:rsid w:val="009B32B0"/>
    <w:rsid w:val="009B4298"/>
    <w:rsid w:val="009C1B13"/>
    <w:rsid w:val="009C30E8"/>
    <w:rsid w:val="009C4E9F"/>
    <w:rsid w:val="009D10F8"/>
    <w:rsid w:val="009E11E0"/>
    <w:rsid w:val="009E5344"/>
    <w:rsid w:val="009F0984"/>
    <w:rsid w:val="009F6849"/>
    <w:rsid w:val="00A01CE1"/>
    <w:rsid w:val="00A023D5"/>
    <w:rsid w:val="00A032B4"/>
    <w:rsid w:val="00A0639C"/>
    <w:rsid w:val="00A0723B"/>
    <w:rsid w:val="00A157EF"/>
    <w:rsid w:val="00A16700"/>
    <w:rsid w:val="00A408BB"/>
    <w:rsid w:val="00A44DDB"/>
    <w:rsid w:val="00A514B7"/>
    <w:rsid w:val="00A55BA0"/>
    <w:rsid w:val="00A66061"/>
    <w:rsid w:val="00A70358"/>
    <w:rsid w:val="00A72D93"/>
    <w:rsid w:val="00A852E5"/>
    <w:rsid w:val="00AA2E04"/>
    <w:rsid w:val="00AA6C4E"/>
    <w:rsid w:val="00AB119E"/>
    <w:rsid w:val="00AC6EE6"/>
    <w:rsid w:val="00AD1EEE"/>
    <w:rsid w:val="00AE5671"/>
    <w:rsid w:val="00AE579C"/>
    <w:rsid w:val="00AF1D9E"/>
    <w:rsid w:val="00B006A2"/>
    <w:rsid w:val="00B108AA"/>
    <w:rsid w:val="00B2075D"/>
    <w:rsid w:val="00B2162C"/>
    <w:rsid w:val="00B26E8F"/>
    <w:rsid w:val="00B42390"/>
    <w:rsid w:val="00B5022E"/>
    <w:rsid w:val="00B51673"/>
    <w:rsid w:val="00B54309"/>
    <w:rsid w:val="00B63499"/>
    <w:rsid w:val="00B73703"/>
    <w:rsid w:val="00B807A2"/>
    <w:rsid w:val="00B833D5"/>
    <w:rsid w:val="00B83AC5"/>
    <w:rsid w:val="00B92142"/>
    <w:rsid w:val="00BA1F1D"/>
    <w:rsid w:val="00BA5F25"/>
    <w:rsid w:val="00BD422E"/>
    <w:rsid w:val="00BE7499"/>
    <w:rsid w:val="00BE774F"/>
    <w:rsid w:val="00BF15DD"/>
    <w:rsid w:val="00BF3E1D"/>
    <w:rsid w:val="00BF7820"/>
    <w:rsid w:val="00C3420C"/>
    <w:rsid w:val="00C406BA"/>
    <w:rsid w:val="00C4584F"/>
    <w:rsid w:val="00C63E1D"/>
    <w:rsid w:val="00C661FB"/>
    <w:rsid w:val="00C755DE"/>
    <w:rsid w:val="00C77A66"/>
    <w:rsid w:val="00C848AC"/>
    <w:rsid w:val="00C962A8"/>
    <w:rsid w:val="00CA402F"/>
    <w:rsid w:val="00CA6D83"/>
    <w:rsid w:val="00CB249A"/>
    <w:rsid w:val="00CC4CE5"/>
    <w:rsid w:val="00CC729E"/>
    <w:rsid w:val="00CD6D98"/>
    <w:rsid w:val="00CE6127"/>
    <w:rsid w:val="00CF4218"/>
    <w:rsid w:val="00D13B79"/>
    <w:rsid w:val="00D13F07"/>
    <w:rsid w:val="00D21FDE"/>
    <w:rsid w:val="00D228CE"/>
    <w:rsid w:val="00D32153"/>
    <w:rsid w:val="00D33BCA"/>
    <w:rsid w:val="00D429D0"/>
    <w:rsid w:val="00D54154"/>
    <w:rsid w:val="00D633B0"/>
    <w:rsid w:val="00D65E29"/>
    <w:rsid w:val="00D66ACC"/>
    <w:rsid w:val="00D67733"/>
    <w:rsid w:val="00D72964"/>
    <w:rsid w:val="00D75F50"/>
    <w:rsid w:val="00D900E6"/>
    <w:rsid w:val="00D97E10"/>
    <w:rsid w:val="00DA075D"/>
    <w:rsid w:val="00DA11C3"/>
    <w:rsid w:val="00DA16F6"/>
    <w:rsid w:val="00DA1E82"/>
    <w:rsid w:val="00DA1EAC"/>
    <w:rsid w:val="00DA7F5B"/>
    <w:rsid w:val="00DB5E33"/>
    <w:rsid w:val="00DC1F1A"/>
    <w:rsid w:val="00DD3AB9"/>
    <w:rsid w:val="00DE2EC8"/>
    <w:rsid w:val="00DE5689"/>
    <w:rsid w:val="00DF3353"/>
    <w:rsid w:val="00E06B57"/>
    <w:rsid w:val="00E072BA"/>
    <w:rsid w:val="00E16AD9"/>
    <w:rsid w:val="00E26E36"/>
    <w:rsid w:val="00E5030E"/>
    <w:rsid w:val="00EA322D"/>
    <w:rsid w:val="00EA59BD"/>
    <w:rsid w:val="00EC32CC"/>
    <w:rsid w:val="00ED0967"/>
    <w:rsid w:val="00ED109A"/>
    <w:rsid w:val="00EE7361"/>
    <w:rsid w:val="00EF0FEB"/>
    <w:rsid w:val="00EF3995"/>
    <w:rsid w:val="00EF4630"/>
    <w:rsid w:val="00F00443"/>
    <w:rsid w:val="00F04E3D"/>
    <w:rsid w:val="00F12F68"/>
    <w:rsid w:val="00F16053"/>
    <w:rsid w:val="00F217A6"/>
    <w:rsid w:val="00F31CEA"/>
    <w:rsid w:val="00F334A5"/>
    <w:rsid w:val="00F3573C"/>
    <w:rsid w:val="00F36734"/>
    <w:rsid w:val="00F37252"/>
    <w:rsid w:val="00F41365"/>
    <w:rsid w:val="00F50D6C"/>
    <w:rsid w:val="00F514E3"/>
    <w:rsid w:val="00F52533"/>
    <w:rsid w:val="00F704CE"/>
    <w:rsid w:val="00F720E3"/>
    <w:rsid w:val="00F80D40"/>
    <w:rsid w:val="00F80D59"/>
    <w:rsid w:val="00F91DCB"/>
    <w:rsid w:val="00F934AD"/>
    <w:rsid w:val="00F93844"/>
    <w:rsid w:val="00F96E60"/>
    <w:rsid w:val="00FA0F8C"/>
    <w:rsid w:val="00FA3116"/>
    <w:rsid w:val="00FA378C"/>
    <w:rsid w:val="00FA77E1"/>
    <w:rsid w:val="00FA7AF5"/>
    <w:rsid w:val="00FB0083"/>
    <w:rsid w:val="00FB59C1"/>
    <w:rsid w:val="00FB5F5C"/>
    <w:rsid w:val="00FC2D5C"/>
    <w:rsid w:val="00FD3540"/>
    <w:rsid w:val="00FD5476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4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F15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D245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2450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6D2450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245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D2450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D2450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50"/>
    <w:pPr>
      <w:jc w:val="center"/>
    </w:pPr>
    <w:rPr>
      <w:b/>
      <w:bCs/>
    </w:rPr>
  </w:style>
  <w:style w:type="paragraph" w:styleId="Subtitle">
    <w:name w:val="Subtitle"/>
    <w:basedOn w:val="Normal"/>
    <w:qFormat/>
    <w:rsid w:val="006D2450"/>
    <w:rPr>
      <w:b/>
      <w:bCs/>
      <w:sz w:val="20"/>
    </w:rPr>
  </w:style>
  <w:style w:type="paragraph" w:styleId="BodyText">
    <w:name w:val="Body Text"/>
    <w:basedOn w:val="Normal"/>
    <w:rsid w:val="006D2450"/>
    <w:rPr>
      <w:i/>
      <w:iCs/>
      <w:sz w:val="18"/>
    </w:rPr>
  </w:style>
  <w:style w:type="paragraph" w:styleId="Header">
    <w:name w:val="header"/>
    <w:basedOn w:val="Normal"/>
    <w:rsid w:val="006D245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paragraph" w:styleId="BodyText2">
    <w:name w:val="Body Text 2"/>
    <w:basedOn w:val="Normal"/>
    <w:rsid w:val="006D2450"/>
    <w:pPr>
      <w:framePr w:hSpace="180" w:wrap="notBeside" w:vAnchor="text" w:hAnchor="margin" w:y="111"/>
      <w:overflowPunct/>
      <w:autoSpaceDE/>
      <w:autoSpaceDN/>
      <w:adjustRightInd/>
      <w:textAlignment w:val="auto"/>
    </w:pPr>
    <w:rPr>
      <w:sz w:val="20"/>
    </w:rPr>
  </w:style>
  <w:style w:type="paragraph" w:styleId="BalloonText">
    <w:name w:val="Balloon Text"/>
    <w:basedOn w:val="Normal"/>
    <w:semiHidden/>
    <w:rsid w:val="0096363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D34A9"/>
    <w:rPr>
      <w:rFonts w:cs="Arial"/>
      <w:sz w:val="20"/>
      <w:szCs w:val="16"/>
    </w:rPr>
  </w:style>
  <w:style w:type="paragraph" w:styleId="BodyTextIndent">
    <w:name w:val="Body Text Indent"/>
    <w:basedOn w:val="Normal"/>
    <w:rsid w:val="007F1B41"/>
    <w:pPr>
      <w:spacing w:after="120"/>
      <w:ind w:left="283"/>
    </w:pPr>
  </w:style>
  <w:style w:type="character" w:styleId="Hyperlink">
    <w:name w:val="Hyperlink"/>
    <w:basedOn w:val="DefaultParagraphFont"/>
    <w:rsid w:val="00337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856"/>
    <w:pPr>
      <w:ind w:left="720"/>
      <w:contextualSpacing/>
    </w:pPr>
  </w:style>
  <w:style w:type="character" w:styleId="FollowedHyperlink">
    <w:name w:val="FollowedHyperlink"/>
    <w:basedOn w:val="DefaultParagraphFont"/>
    <w:rsid w:val="00BF15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1542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3064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633B0"/>
    <w:rPr>
      <w:rFonts w:ascii="Arial" w:hAnsi="Arial"/>
      <w:b/>
      <w:bCs/>
      <w:lang w:eastAsia="en-US"/>
    </w:rPr>
  </w:style>
  <w:style w:type="paragraph" w:styleId="Footer">
    <w:name w:val="footer"/>
    <w:basedOn w:val="Normal"/>
    <w:link w:val="FooterChar"/>
    <w:unhideWhenUsed/>
    <w:rsid w:val="009E1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1E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ers@bethania.qld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young@bethania.qld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creator/>
  <cp:lastModifiedBy/>
  <cp:revision>1</cp:revision>
  <cp:lastPrinted>2007-12-04T02:59:00Z</cp:lastPrinted>
  <dcterms:created xsi:type="dcterms:W3CDTF">2022-03-24T02:18:00Z</dcterms:created>
  <dcterms:modified xsi:type="dcterms:W3CDTF">2022-03-24T04:23:00Z</dcterms:modified>
</cp:coreProperties>
</file>