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970" w:rsidRDefault="00141467" w:rsidP="004152F4">
      <w:pPr>
        <w:pStyle w:val="NoSpacing"/>
        <w:jc w:val="center"/>
        <w:rPr>
          <w:rFonts w:ascii="Arial" w:hAnsi="Arial" w:cs="Arial"/>
          <w:b/>
          <w:sz w:val="32"/>
          <w:szCs w:val="32"/>
        </w:rPr>
      </w:pPr>
      <w:bookmarkStart w:id="0" w:name="_GoBack"/>
      <w:bookmarkEnd w:id="0"/>
      <w:r w:rsidRPr="004152F4">
        <w:rPr>
          <w:rFonts w:ascii="Arial" w:hAnsi="Arial" w:cs="Arial"/>
          <w:b/>
          <w:sz w:val="32"/>
          <w:szCs w:val="32"/>
        </w:rPr>
        <w:t>Bethania Lutheran School</w:t>
      </w:r>
    </w:p>
    <w:p w:rsidR="004152F4" w:rsidRDefault="004152F4" w:rsidP="004152F4">
      <w:pPr>
        <w:pStyle w:val="NoSpacing"/>
        <w:rPr>
          <w:rFonts w:ascii="Arial" w:hAnsi="Arial" w:cs="Arial"/>
          <w:b/>
          <w:sz w:val="16"/>
          <w:szCs w:val="16"/>
        </w:rPr>
      </w:pPr>
    </w:p>
    <w:p w:rsidR="00141467" w:rsidRDefault="004152F4" w:rsidP="004152F4">
      <w:pPr>
        <w:pStyle w:val="NoSpacing"/>
        <w:jc w:val="center"/>
        <w:rPr>
          <w:rFonts w:ascii="Arial" w:hAnsi="Arial" w:cs="Arial"/>
          <w:b/>
          <w:sz w:val="24"/>
          <w:szCs w:val="24"/>
        </w:rPr>
      </w:pPr>
      <w:r>
        <w:rPr>
          <w:rFonts w:ascii="Arial" w:hAnsi="Arial" w:cs="Arial"/>
          <w:b/>
          <w:sz w:val="24"/>
          <w:szCs w:val="24"/>
        </w:rPr>
        <w:t>Uniform and General Appearance</w:t>
      </w:r>
    </w:p>
    <w:p w:rsidR="004152F4" w:rsidRDefault="004152F4" w:rsidP="004152F4">
      <w:pPr>
        <w:pStyle w:val="NoSpacing"/>
        <w:jc w:val="center"/>
        <w:rPr>
          <w:rFonts w:ascii="Arial" w:hAnsi="Arial" w:cs="Arial"/>
          <w:b/>
          <w:sz w:val="24"/>
          <w:szCs w:val="24"/>
        </w:rPr>
      </w:pPr>
    </w:p>
    <w:p w:rsidR="008B5560" w:rsidRDefault="00141467" w:rsidP="00141467">
      <w:pPr>
        <w:pStyle w:val="NoSpacing"/>
        <w:rPr>
          <w:rFonts w:ascii="Arial" w:hAnsi="Arial" w:cs="Arial"/>
          <w:sz w:val="24"/>
          <w:szCs w:val="24"/>
        </w:rPr>
      </w:pPr>
      <w:r>
        <w:rPr>
          <w:rFonts w:ascii="Arial" w:hAnsi="Arial" w:cs="Arial"/>
          <w:sz w:val="24"/>
          <w:szCs w:val="24"/>
        </w:rPr>
        <w:t>At Bethania Lutheran School the wearing of full and correct school uniform</w:t>
      </w:r>
      <w:r w:rsidR="008B5560">
        <w:rPr>
          <w:rFonts w:ascii="Arial" w:hAnsi="Arial" w:cs="Arial"/>
          <w:sz w:val="24"/>
          <w:szCs w:val="24"/>
        </w:rPr>
        <w:t xml:space="preserve"> is</w:t>
      </w:r>
      <w:r>
        <w:rPr>
          <w:rFonts w:ascii="Arial" w:hAnsi="Arial" w:cs="Arial"/>
          <w:sz w:val="24"/>
          <w:szCs w:val="24"/>
        </w:rPr>
        <w:t xml:space="preserve"> </w:t>
      </w:r>
      <w:r w:rsidR="008B5560">
        <w:rPr>
          <w:rFonts w:ascii="Arial" w:hAnsi="Arial" w:cs="Arial"/>
          <w:sz w:val="24"/>
          <w:szCs w:val="24"/>
        </w:rPr>
        <w:t>seen as important in maintaining and enhancing the positive image of the school in the community and developing a sense of pride, unity and belonging.</w:t>
      </w:r>
    </w:p>
    <w:p w:rsidR="004152F4" w:rsidRDefault="004152F4" w:rsidP="00141467">
      <w:pPr>
        <w:pStyle w:val="NoSpacing"/>
        <w:rPr>
          <w:rFonts w:ascii="Arial" w:hAnsi="Arial" w:cs="Arial"/>
          <w:sz w:val="24"/>
          <w:szCs w:val="24"/>
        </w:rPr>
      </w:pPr>
    </w:p>
    <w:p w:rsidR="004152F4" w:rsidRDefault="004152F4" w:rsidP="004152F4">
      <w:pPr>
        <w:pStyle w:val="NoSpacing"/>
        <w:numPr>
          <w:ilvl w:val="0"/>
          <w:numId w:val="1"/>
        </w:numPr>
        <w:rPr>
          <w:rFonts w:ascii="Arial" w:hAnsi="Arial" w:cs="Arial"/>
          <w:sz w:val="24"/>
          <w:szCs w:val="24"/>
        </w:rPr>
      </w:pPr>
      <w:r>
        <w:rPr>
          <w:rFonts w:ascii="Arial" w:hAnsi="Arial" w:cs="Arial"/>
          <w:sz w:val="24"/>
          <w:szCs w:val="24"/>
        </w:rPr>
        <w:t xml:space="preserve">All students are expected to wear the </w:t>
      </w:r>
      <w:r w:rsidR="00C52D15">
        <w:rPr>
          <w:rFonts w:ascii="Arial" w:hAnsi="Arial" w:cs="Arial"/>
          <w:sz w:val="24"/>
          <w:szCs w:val="24"/>
        </w:rPr>
        <w:t xml:space="preserve">full, correct </w:t>
      </w:r>
      <w:r>
        <w:rPr>
          <w:rFonts w:ascii="Arial" w:hAnsi="Arial" w:cs="Arial"/>
          <w:sz w:val="24"/>
          <w:szCs w:val="24"/>
        </w:rPr>
        <w:t>school uniform. When appearing in public, it is expected that students wear their uniform, including footwear correctly and with pride.</w:t>
      </w:r>
    </w:p>
    <w:p w:rsidR="004152F4" w:rsidRDefault="004152F4" w:rsidP="004152F4">
      <w:pPr>
        <w:pStyle w:val="NoSpacing"/>
        <w:numPr>
          <w:ilvl w:val="0"/>
          <w:numId w:val="1"/>
        </w:numPr>
        <w:rPr>
          <w:rFonts w:ascii="Arial" w:hAnsi="Arial" w:cs="Arial"/>
          <w:sz w:val="24"/>
          <w:szCs w:val="24"/>
        </w:rPr>
      </w:pPr>
      <w:r>
        <w:rPr>
          <w:rFonts w:ascii="Arial" w:hAnsi="Arial" w:cs="Arial"/>
          <w:sz w:val="24"/>
          <w:szCs w:val="24"/>
        </w:rPr>
        <w:t>Sports uniform is worn instead of the formal uniform on specified sports days.</w:t>
      </w:r>
    </w:p>
    <w:p w:rsidR="0002465D" w:rsidRDefault="004152F4" w:rsidP="004152F4">
      <w:pPr>
        <w:pStyle w:val="NoSpacing"/>
        <w:numPr>
          <w:ilvl w:val="0"/>
          <w:numId w:val="1"/>
        </w:numPr>
        <w:rPr>
          <w:rFonts w:ascii="Arial" w:hAnsi="Arial" w:cs="Arial"/>
          <w:sz w:val="24"/>
          <w:szCs w:val="24"/>
        </w:rPr>
      </w:pPr>
      <w:r w:rsidRPr="0002465D">
        <w:rPr>
          <w:rFonts w:ascii="Arial" w:hAnsi="Arial" w:cs="Arial"/>
          <w:sz w:val="24"/>
          <w:szCs w:val="24"/>
        </w:rPr>
        <w:t>Students unable to wear correct uniform must have a note, outlining the reason, from their parent/guardian.</w:t>
      </w:r>
      <w:r w:rsidR="00621658" w:rsidRPr="0002465D">
        <w:rPr>
          <w:rFonts w:ascii="Arial" w:hAnsi="Arial" w:cs="Arial"/>
          <w:sz w:val="24"/>
          <w:szCs w:val="24"/>
        </w:rPr>
        <w:t xml:space="preserve"> </w:t>
      </w:r>
    </w:p>
    <w:p w:rsidR="004152F4" w:rsidRPr="0002465D" w:rsidRDefault="004152F4" w:rsidP="004152F4">
      <w:pPr>
        <w:pStyle w:val="NoSpacing"/>
        <w:numPr>
          <w:ilvl w:val="0"/>
          <w:numId w:val="1"/>
        </w:numPr>
        <w:rPr>
          <w:rFonts w:ascii="Arial" w:hAnsi="Arial" w:cs="Arial"/>
          <w:sz w:val="24"/>
          <w:szCs w:val="24"/>
        </w:rPr>
      </w:pPr>
      <w:r w:rsidRPr="0002465D">
        <w:rPr>
          <w:rFonts w:ascii="Arial" w:hAnsi="Arial" w:cs="Arial"/>
          <w:sz w:val="24"/>
          <w:szCs w:val="24"/>
        </w:rPr>
        <w:t xml:space="preserve">School hats are to be worn when arriving at, or leaving school. The school has a strict no hat/no play policy. </w:t>
      </w:r>
    </w:p>
    <w:p w:rsidR="004152F4" w:rsidRDefault="004152F4" w:rsidP="004152F4">
      <w:pPr>
        <w:pStyle w:val="NoSpacing"/>
        <w:numPr>
          <w:ilvl w:val="0"/>
          <w:numId w:val="1"/>
        </w:numPr>
        <w:rPr>
          <w:rFonts w:ascii="Arial" w:hAnsi="Arial" w:cs="Arial"/>
          <w:sz w:val="24"/>
          <w:szCs w:val="24"/>
        </w:rPr>
      </w:pPr>
      <w:r>
        <w:rPr>
          <w:rFonts w:ascii="Arial" w:hAnsi="Arial" w:cs="Arial"/>
          <w:sz w:val="24"/>
          <w:szCs w:val="24"/>
        </w:rPr>
        <w:t>Items of uniform should be clearly labelled and are to be replaced when damaged or worn.</w:t>
      </w:r>
    </w:p>
    <w:p w:rsidR="00537FAA" w:rsidRDefault="00537FAA" w:rsidP="004152F4">
      <w:pPr>
        <w:pStyle w:val="NoSpacing"/>
        <w:numPr>
          <w:ilvl w:val="0"/>
          <w:numId w:val="1"/>
        </w:numPr>
        <w:rPr>
          <w:rFonts w:ascii="Arial" w:hAnsi="Arial" w:cs="Arial"/>
          <w:sz w:val="24"/>
          <w:szCs w:val="24"/>
        </w:rPr>
      </w:pPr>
      <w:r>
        <w:rPr>
          <w:rFonts w:ascii="Arial" w:hAnsi="Arial" w:cs="Arial"/>
          <w:sz w:val="24"/>
          <w:szCs w:val="24"/>
        </w:rPr>
        <w:t xml:space="preserve">All items of the uniform (except shoes) are available from the School Uniform Shop. The operating hours are </w:t>
      </w:r>
      <w:r w:rsidR="0002465D">
        <w:rPr>
          <w:rFonts w:ascii="Arial" w:hAnsi="Arial" w:cs="Arial"/>
          <w:sz w:val="24"/>
          <w:szCs w:val="24"/>
        </w:rPr>
        <w:t>8.30 to 10am Tuesday and 2 to 3.30 pm Friday.</w:t>
      </w:r>
    </w:p>
    <w:p w:rsidR="004152F4" w:rsidRDefault="004152F4" w:rsidP="004152F4">
      <w:pPr>
        <w:pStyle w:val="NoSpacing"/>
        <w:rPr>
          <w:rFonts w:ascii="Arial" w:hAnsi="Arial" w:cs="Arial"/>
          <w:sz w:val="24"/>
          <w:szCs w:val="24"/>
        </w:rPr>
      </w:pPr>
    </w:p>
    <w:p w:rsidR="004152F4" w:rsidRDefault="004152F4" w:rsidP="004152F4">
      <w:pPr>
        <w:pStyle w:val="NoSpacing"/>
        <w:rPr>
          <w:rFonts w:ascii="Arial" w:hAnsi="Arial" w:cs="Arial"/>
          <w:sz w:val="24"/>
          <w:szCs w:val="24"/>
        </w:rPr>
      </w:pPr>
    </w:p>
    <w:p w:rsidR="004152F4" w:rsidRDefault="004152F4" w:rsidP="004152F4">
      <w:pPr>
        <w:pStyle w:val="NoSpacing"/>
        <w:rPr>
          <w:rFonts w:ascii="Arial" w:hAnsi="Arial" w:cs="Arial"/>
          <w:b/>
          <w:sz w:val="24"/>
          <w:szCs w:val="24"/>
        </w:rPr>
      </w:pPr>
      <w:r>
        <w:rPr>
          <w:rFonts w:ascii="Arial" w:hAnsi="Arial" w:cs="Arial"/>
          <w:b/>
          <w:sz w:val="24"/>
          <w:szCs w:val="24"/>
        </w:rPr>
        <w:t>Student Appearance Requirements</w:t>
      </w:r>
    </w:p>
    <w:tbl>
      <w:tblPr>
        <w:tblStyle w:val="TableGrid"/>
        <w:tblW w:w="0" w:type="auto"/>
        <w:tblLook w:val="04A0" w:firstRow="1" w:lastRow="0" w:firstColumn="1" w:lastColumn="0" w:noHBand="0" w:noVBand="1"/>
      </w:tblPr>
      <w:tblGrid>
        <w:gridCol w:w="1526"/>
        <w:gridCol w:w="7716"/>
      </w:tblGrid>
      <w:tr w:rsidR="004152F4" w:rsidTr="004152F4">
        <w:tc>
          <w:tcPr>
            <w:tcW w:w="1526" w:type="dxa"/>
          </w:tcPr>
          <w:p w:rsidR="004152F4" w:rsidRPr="00795A86" w:rsidRDefault="00795A86" w:rsidP="004152F4">
            <w:pPr>
              <w:pStyle w:val="NoSpacing"/>
              <w:rPr>
                <w:rFonts w:ascii="Arial" w:hAnsi="Arial" w:cs="Arial"/>
                <w:sz w:val="24"/>
                <w:szCs w:val="24"/>
              </w:rPr>
            </w:pPr>
            <w:r>
              <w:rPr>
                <w:rFonts w:ascii="Arial" w:hAnsi="Arial" w:cs="Arial"/>
                <w:sz w:val="24"/>
                <w:szCs w:val="24"/>
              </w:rPr>
              <w:t>Girls Hair</w:t>
            </w:r>
          </w:p>
        </w:tc>
        <w:tc>
          <w:tcPr>
            <w:tcW w:w="7716" w:type="dxa"/>
          </w:tcPr>
          <w:p w:rsidR="00391E0A" w:rsidRPr="00391E0A" w:rsidRDefault="00795A86" w:rsidP="00795A86">
            <w:pPr>
              <w:pStyle w:val="NoSpacing"/>
              <w:numPr>
                <w:ilvl w:val="0"/>
                <w:numId w:val="2"/>
              </w:numPr>
              <w:rPr>
                <w:rFonts w:ascii="Arial" w:hAnsi="Arial" w:cs="Arial"/>
                <w:b/>
                <w:sz w:val="24"/>
                <w:szCs w:val="24"/>
              </w:rPr>
            </w:pPr>
            <w:r>
              <w:rPr>
                <w:rFonts w:ascii="Arial" w:hAnsi="Arial" w:cs="Arial"/>
                <w:sz w:val="24"/>
                <w:szCs w:val="24"/>
              </w:rPr>
              <w:t xml:space="preserve">Hair </w:t>
            </w:r>
            <w:r w:rsidR="00391E0A">
              <w:rPr>
                <w:rFonts w:ascii="Arial" w:hAnsi="Arial" w:cs="Arial"/>
                <w:sz w:val="24"/>
                <w:szCs w:val="24"/>
              </w:rPr>
              <w:t>must be neat and tidy with no extreme styles.</w:t>
            </w:r>
          </w:p>
          <w:p w:rsidR="00795A86" w:rsidRPr="00391E0A" w:rsidRDefault="00795A86" w:rsidP="00795A86">
            <w:pPr>
              <w:pStyle w:val="NoSpacing"/>
              <w:numPr>
                <w:ilvl w:val="0"/>
                <w:numId w:val="2"/>
              </w:numPr>
              <w:rPr>
                <w:rFonts w:ascii="Arial" w:hAnsi="Arial" w:cs="Arial"/>
                <w:b/>
                <w:sz w:val="24"/>
                <w:szCs w:val="24"/>
              </w:rPr>
            </w:pPr>
            <w:r>
              <w:rPr>
                <w:rFonts w:ascii="Arial" w:hAnsi="Arial" w:cs="Arial"/>
                <w:sz w:val="24"/>
                <w:szCs w:val="24"/>
              </w:rPr>
              <w:t>Hair that reaches or is longer than the coll</w:t>
            </w:r>
            <w:r w:rsidR="00621658">
              <w:rPr>
                <w:rFonts w:ascii="Arial" w:hAnsi="Arial" w:cs="Arial"/>
                <w:sz w:val="24"/>
                <w:szCs w:val="24"/>
              </w:rPr>
              <w:t>ar must be tied back with fringe</w:t>
            </w:r>
            <w:r>
              <w:rPr>
                <w:rFonts w:ascii="Arial" w:hAnsi="Arial" w:cs="Arial"/>
                <w:sz w:val="24"/>
                <w:szCs w:val="24"/>
              </w:rPr>
              <w:t xml:space="preserve"> pinned back </w:t>
            </w:r>
            <w:r w:rsidR="00466703">
              <w:rPr>
                <w:rFonts w:ascii="Arial" w:hAnsi="Arial" w:cs="Arial"/>
                <w:sz w:val="24"/>
                <w:szCs w:val="24"/>
              </w:rPr>
              <w:t>(if lengthy</w:t>
            </w:r>
            <w:r w:rsidR="00391E0A">
              <w:rPr>
                <w:rFonts w:ascii="Arial" w:hAnsi="Arial" w:cs="Arial"/>
                <w:sz w:val="24"/>
                <w:szCs w:val="24"/>
              </w:rPr>
              <w:t>).</w:t>
            </w:r>
          </w:p>
          <w:p w:rsidR="00391E0A" w:rsidRPr="00391E0A" w:rsidRDefault="00391E0A" w:rsidP="00795A86">
            <w:pPr>
              <w:pStyle w:val="NoSpacing"/>
              <w:numPr>
                <w:ilvl w:val="0"/>
                <w:numId w:val="2"/>
              </w:numPr>
              <w:rPr>
                <w:rFonts w:ascii="Arial" w:hAnsi="Arial" w:cs="Arial"/>
                <w:b/>
                <w:sz w:val="24"/>
                <w:szCs w:val="24"/>
              </w:rPr>
            </w:pPr>
            <w:r>
              <w:rPr>
                <w:rFonts w:ascii="Arial" w:hAnsi="Arial" w:cs="Arial"/>
                <w:sz w:val="24"/>
                <w:szCs w:val="24"/>
              </w:rPr>
              <w:t>Hair dye/bleach is not permitted.</w:t>
            </w:r>
          </w:p>
          <w:p w:rsidR="00391E0A" w:rsidRPr="00391E0A" w:rsidRDefault="00391E0A" w:rsidP="00795A86">
            <w:pPr>
              <w:pStyle w:val="NoSpacing"/>
              <w:numPr>
                <w:ilvl w:val="0"/>
                <w:numId w:val="2"/>
              </w:numPr>
              <w:rPr>
                <w:rFonts w:ascii="Arial" w:hAnsi="Arial" w:cs="Arial"/>
                <w:b/>
                <w:sz w:val="24"/>
                <w:szCs w:val="24"/>
              </w:rPr>
            </w:pPr>
            <w:r>
              <w:rPr>
                <w:rFonts w:ascii="Arial" w:hAnsi="Arial" w:cs="Arial"/>
                <w:sz w:val="24"/>
                <w:szCs w:val="24"/>
              </w:rPr>
              <w:t>Hair accessories must be royal blue. A selection of hair accessories is available from the uniform shop</w:t>
            </w:r>
          </w:p>
          <w:p w:rsidR="00391E0A" w:rsidRDefault="00391E0A" w:rsidP="00795A86">
            <w:pPr>
              <w:pStyle w:val="NoSpacing"/>
              <w:numPr>
                <w:ilvl w:val="0"/>
                <w:numId w:val="2"/>
              </w:numPr>
              <w:rPr>
                <w:rFonts w:ascii="Arial" w:hAnsi="Arial" w:cs="Arial"/>
                <w:b/>
                <w:sz w:val="24"/>
                <w:szCs w:val="24"/>
              </w:rPr>
            </w:pPr>
            <w:r>
              <w:rPr>
                <w:rFonts w:ascii="Arial" w:hAnsi="Arial" w:cs="Arial"/>
                <w:sz w:val="24"/>
                <w:szCs w:val="24"/>
              </w:rPr>
              <w:t>Hair is to be worn so the school hat can be worn correctly.</w:t>
            </w:r>
          </w:p>
        </w:tc>
      </w:tr>
      <w:tr w:rsidR="004152F4" w:rsidTr="004152F4">
        <w:tc>
          <w:tcPr>
            <w:tcW w:w="1526" w:type="dxa"/>
          </w:tcPr>
          <w:p w:rsidR="004152F4" w:rsidRPr="00391E0A" w:rsidRDefault="00391E0A" w:rsidP="004152F4">
            <w:pPr>
              <w:pStyle w:val="NoSpacing"/>
              <w:rPr>
                <w:rFonts w:ascii="Arial" w:hAnsi="Arial" w:cs="Arial"/>
                <w:sz w:val="24"/>
                <w:szCs w:val="24"/>
              </w:rPr>
            </w:pPr>
            <w:r>
              <w:rPr>
                <w:rFonts w:ascii="Arial" w:hAnsi="Arial" w:cs="Arial"/>
                <w:sz w:val="24"/>
                <w:szCs w:val="24"/>
              </w:rPr>
              <w:t>Boys Hair</w:t>
            </w:r>
          </w:p>
        </w:tc>
        <w:tc>
          <w:tcPr>
            <w:tcW w:w="7716" w:type="dxa"/>
          </w:tcPr>
          <w:p w:rsidR="004152F4" w:rsidRPr="00391E0A" w:rsidRDefault="00391E0A" w:rsidP="00391E0A">
            <w:pPr>
              <w:pStyle w:val="NoSpacing"/>
              <w:numPr>
                <w:ilvl w:val="0"/>
                <w:numId w:val="3"/>
              </w:numPr>
              <w:rPr>
                <w:rFonts w:ascii="Arial" w:hAnsi="Arial" w:cs="Arial"/>
                <w:b/>
                <w:sz w:val="24"/>
                <w:szCs w:val="24"/>
              </w:rPr>
            </w:pPr>
            <w:r>
              <w:rPr>
                <w:rFonts w:ascii="Arial" w:hAnsi="Arial" w:cs="Arial"/>
                <w:sz w:val="24"/>
                <w:szCs w:val="24"/>
              </w:rPr>
              <w:t>Hair must be neat and tidy with no extreme styles eg rats tails, undercuts, not shorter than a no.3, no long fringes</w:t>
            </w:r>
          </w:p>
          <w:p w:rsidR="00391E0A" w:rsidRPr="00391E0A" w:rsidRDefault="00391E0A" w:rsidP="00391E0A">
            <w:pPr>
              <w:pStyle w:val="NoSpacing"/>
              <w:numPr>
                <w:ilvl w:val="0"/>
                <w:numId w:val="3"/>
              </w:numPr>
              <w:rPr>
                <w:rFonts w:ascii="Arial" w:hAnsi="Arial" w:cs="Arial"/>
                <w:b/>
                <w:sz w:val="24"/>
                <w:szCs w:val="24"/>
              </w:rPr>
            </w:pPr>
            <w:r>
              <w:rPr>
                <w:rFonts w:ascii="Arial" w:hAnsi="Arial" w:cs="Arial"/>
                <w:sz w:val="24"/>
                <w:szCs w:val="24"/>
              </w:rPr>
              <w:t>Hair must be above the collar.</w:t>
            </w:r>
          </w:p>
          <w:p w:rsidR="00391E0A" w:rsidRDefault="00391E0A" w:rsidP="00391E0A">
            <w:pPr>
              <w:pStyle w:val="NoSpacing"/>
              <w:numPr>
                <w:ilvl w:val="0"/>
                <w:numId w:val="3"/>
              </w:numPr>
              <w:rPr>
                <w:rFonts w:ascii="Arial" w:hAnsi="Arial" w:cs="Arial"/>
                <w:b/>
                <w:sz w:val="24"/>
                <w:szCs w:val="24"/>
              </w:rPr>
            </w:pPr>
            <w:r>
              <w:rPr>
                <w:rFonts w:ascii="Arial" w:hAnsi="Arial" w:cs="Arial"/>
                <w:sz w:val="24"/>
                <w:szCs w:val="24"/>
              </w:rPr>
              <w:t>Hair dye/bleach is not permitted.</w:t>
            </w:r>
          </w:p>
        </w:tc>
      </w:tr>
      <w:tr w:rsidR="004152F4" w:rsidRPr="00391E0A" w:rsidTr="004152F4">
        <w:tc>
          <w:tcPr>
            <w:tcW w:w="1526" w:type="dxa"/>
          </w:tcPr>
          <w:p w:rsidR="004152F4" w:rsidRPr="00391E0A" w:rsidRDefault="00391E0A" w:rsidP="004152F4">
            <w:pPr>
              <w:pStyle w:val="NoSpacing"/>
              <w:rPr>
                <w:rFonts w:ascii="Arial" w:hAnsi="Arial" w:cs="Arial"/>
                <w:sz w:val="24"/>
                <w:szCs w:val="24"/>
              </w:rPr>
            </w:pPr>
            <w:r w:rsidRPr="00391E0A">
              <w:rPr>
                <w:rFonts w:ascii="Arial" w:hAnsi="Arial" w:cs="Arial"/>
                <w:sz w:val="24"/>
                <w:szCs w:val="24"/>
              </w:rPr>
              <w:t>Make up</w:t>
            </w:r>
          </w:p>
        </w:tc>
        <w:tc>
          <w:tcPr>
            <w:tcW w:w="7716" w:type="dxa"/>
          </w:tcPr>
          <w:p w:rsidR="004152F4" w:rsidRDefault="00391E0A" w:rsidP="00391E0A">
            <w:pPr>
              <w:pStyle w:val="NoSpacing"/>
              <w:numPr>
                <w:ilvl w:val="0"/>
                <w:numId w:val="4"/>
              </w:numPr>
              <w:rPr>
                <w:rFonts w:ascii="Arial" w:hAnsi="Arial" w:cs="Arial"/>
                <w:sz w:val="24"/>
                <w:szCs w:val="24"/>
              </w:rPr>
            </w:pPr>
            <w:r>
              <w:rPr>
                <w:rFonts w:ascii="Arial" w:hAnsi="Arial" w:cs="Arial"/>
                <w:sz w:val="24"/>
                <w:szCs w:val="24"/>
              </w:rPr>
              <w:t>The wearing of makeup and nail polish is not permitted</w:t>
            </w:r>
          </w:p>
          <w:p w:rsidR="00391E0A" w:rsidRPr="00391E0A" w:rsidRDefault="00391E0A" w:rsidP="00391E0A">
            <w:pPr>
              <w:pStyle w:val="NoSpacing"/>
              <w:numPr>
                <w:ilvl w:val="0"/>
                <w:numId w:val="4"/>
              </w:numPr>
              <w:rPr>
                <w:rFonts w:ascii="Arial" w:hAnsi="Arial" w:cs="Arial"/>
                <w:sz w:val="24"/>
                <w:szCs w:val="24"/>
              </w:rPr>
            </w:pPr>
            <w:r>
              <w:rPr>
                <w:rFonts w:ascii="Arial" w:hAnsi="Arial" w:cs="Arial"/>
                <w:sz w:val="24"/>
                <w:szCs w:val="24"/>
              </w:rPr>
              <w:t>Temporary and/or real tattoos are not permitted</w:t>
            </w:r>
          </w:p>
        </w:tc>
      </w:tr>
      <w:tr w:rsidR="004152F4" w:rsidRPr="00391E0A" w:rsidTr="004152F4">
        <w:tc>
          <w:tcPr>
            <w:tcW w:w="1526" w:type="dxa"/>
          </w:tcPr>
          <w:p w:rsidR="004152F4" w:rsidRPr="00391E0A" w:rsidRDefault="00391E0A" w:rsidP="004152F4">
            <w:pPr>
              <w:pStyle w:val="NoSpacing"/>
              <w:rPr>
                <w:rFonts w:ascii="Arial" w:hAnsi="Arial" w:cs="Arial"/>
                <w:sz w:val="24"/>
                <w:szCs w:val="24"/>
              </w:rPr>
            </w:pPr>
            <w:r>
              <w:rPr>
                <w:rFonts w:ascii="Arial" w:hAnsi="Arial" w:cs="Arial"/>
                <w:sz w:val="24"/>
                <w:szCs w:val="24"/>
              </w:rPr>
              <w:t>Jewellery</w:t>
            </w:r>
          </w:p>
        </w:tc>
        <w:tc>
          <w:tcPr>
            <w:tcW w:w="7716" w:type="dxa"/>
          </w:tcPr>
          <w:p w:rsidR="004152F4" w:rsidRDefault="00391E0A" w:rsidP="00391E0A">
            <w:pPr>
              <w:pStyle w:val="NoSpacing"/>
              <w:numPr>
                <w:ilvl w:val="0"/>
                <w:numId w:val="5"/>
              </w:numPr>
              <w:rPr>
                <w:rFonts w:ascii="Arial" w:hAnsi="Arial" w:cs="Arial"/>
                <w:sz w:val="24"/>
                <w:szCs w:val="24"/>
              </w:rPr>
            </w:pPr>
            <w:r>
              <w:rPr>
                <w:rFonts w:ascii="Arial" w:hAnsi="Arial" w:cs="Arial"/>
                <w:sz w:val="24"/>
                <w:szCs w:val="24"/>
              </w:rPr>
              <w:t>A simple cross on a fine chain is the only item of jewellery permitted with the school uniform.</w:t>
            </w:r>
          </w:p>
          <w:p w:rsidR="00391E0A" w:rsidRDefault="00391E0A" w:rsidP="00391E0A">
            <w:pPr>
              <w:pStyle w:val="NoSpacing"/>
              <w:numPr>
                <w:ilvl w:val="0"/>
                <w:numId w:val="5"/>
              </w:numPr>
              <w:rPr>
                <w:rFonts w:ascii="Arial" w:hAnsi="Arial" w:cs="Arial"/>
                <w:sz w:val="24"/>
                <w:szCs w:val="24"/>
              </w:rPr>
            </w:pPr>
            <w:r>
              <w:rPr>
                <w:rFonts w:ascii="Arial" w:hAnsi="Arial" w:cs="Arial"/>
                <w:sz w:val="24"/>
                <w:szCs w:val="24"/>
              </w:rPr>
              <w:t xml:space="preserve">Students may wear a </w:t>
            </w:r>
            <w:r w:rsidR="00C52D15">
              <w:rPr>
                <w:rFonts w:ascii="Arial" w:hAnsi="Arial" w:cs="Arial"/>
                <w:sz w:val="24"/>
                <w:szCs w:val="24"/>
              </w:rPr>
              <w:t xml:space="preserve">simple small </w:t>
            </w:r>
            <w:r>
              <w:rPr>
                <w:rFonts w:ascii="Arial" w:hAnsi="Arial" w:cs="Arial"/>
                <w:sz w:val="24"/>
                <w:szCs w:val="24"/>
              </w:rPr>
              <w:t>watch.</w:t>
            </w:r>
          </w:p>
          <w:p w:rsidR="00391E0A" w:rsidRDefault="00391E0A" w:rsidP="00391E0A">
            <w:pPr>
              <w:pStyle w:val="NoSpacing"/>
              <w:numPr>
                <w:ilvl w:val="0"/>
                <w:numId w:val="5"/>
              </w:numPr>
              <w:rPr>
                <w:rFonts w:ascii="Arial" w:hAnsi="Arial" w:cs="Arial"/>
                <w:sz w:val="24"/>
                <w:szCs w:val="24"/>
              </w:rPr>
            </w:pPr>
            <w:r>
              <w:rPr>
                <w:rFonts w:ascii="Arial" w:hAnsi="Arial" w:cs="Arial"/>
                <w:sz w:val="24"/>
                <w:szCs w:val="24"/>
              </w:rPr>
              <w:t>Girls only may wear one pair of silver or gold studs (sleepers are not permitted due to safety reasons). No other piercings are permitted.</w:t>
            </w:r>
          </w:p>
          <w:p w:rsidR="00391E0A" w:rsidRDefault="00391E0A" w:rsidP="00391E0A">
            <w:pPr>
              <w:pStyle w:val="NoSpacing"/>
              <w:numPr>
                <w:ilvl w:val="0"/>
                <w:numId w:val="5"/>
              </w:numPr>
              <w:rPr>
                <w:rFonts w:ascii="Arial" w:hAnsi="Arial" w:cs="Arial"/>
                <w:sz w:val="24"/>
                <w:szCs w:val="24"/>
              </w:rPr>
            </w:pPr>
            <w:r>
              <w:rPr>
                <w:rFonts w:ascii="Arial" w:hAnsi="Arial" w:cs="Arial"/>
                <w:sz w:val="24"/>
                <w:szCs w:val="24"/>
              </w:rPr>
              <w:t>Boys are no</w:t>
            </w:r>
            <w:r w:rsidR="00E22BD3">
              <w:rPr>
                <w:rFonts w:ascii="Arial" w:hAnsi="Arial" w:cs="Arial"/>
                <w:sz w:val="24"/>
                <w:szCs w:val="24"/>
              </w:rPr>
              <w:t>t permitted to wear earings</w:t>
            </w:r>
            <w:r>
              <w:rPr>
                <w:rFonts w:ascii="Arial" w:hAnsi="Arial" w:cs="Arial"/>
                <w:sz w:val="24"/>
                <w:szCs w:val="24"/>
              </w:rPr>
              <w:t xml:space="preserve"> or </w:t>
            </w:r>
            <w:r w:rsidR="00466703">
              <w:rPr>
                <w:rFonts w:ascii="Arial" w:hAnsi="Arial" w:cs="Arial"/>
                <w:sz w:val="24"/>
                <w:szCs w:val="24"/>
              </w:rPr>
              <w:t>piercings</w:t>
            </w:r>
            <w:r>
              <w:rPr>
                <w:rFonts w:ascii="Arial" w:hAnsi="Arial" w:cs="Arial"/>
                <w:sz w:val="24"/>
                <w:szCs w:val="24"/>
              </w:rPr>
              <w:t>.</w:t>
            </w:r>
          </w:p>
          <w:p w:rsidR="00466703" w:rsidRPr="00391E0A" w:rsidRDefault="00621658" w:rsidP="00391E0A">
            <w:pPr>
              <w:pStyle w:val="NoSpacing"/>
              <w:numPr>
                <w:ilvl w:val="0"/>
                <w:numId w:val="5"/>
              </w:numPr>
              <w:rPr>
                <w:rFonts w:ascii="Arial" w:hAnsi="Arial" w:cs="Arial"/>
                <w:sz w:val="24"/>
                <w:szCs w:val="24"/>
              </w:rPr>
            </w:pPr>
            <w:r>
              <w:rPr>
                <w:rFonts w:ascii="Arial" w:hAnsi="Arial" w:cs="Arial"/>
                <w:sz w:val="24"/>
                <w:szCs w:val="24"/>
              </w:rPr>
              <w:t>Bracelets/bangles of any type are not permitted.</w:t>
            </w:r>
          </w:p>
        </w:tc>
      </w:tr>
    </w:tbl>
    <w:p w:rsidR="004152F4" w:rsidRDefault="004152F4" w:rsidP="004152F4">
      <w:pPr>
        <w:pStyle w:val="NoSpacing"/>
        <w:rPr>
          <w:rFonts w:ascii="Arial" w:hAnsi="Arial" w:cs="Arial"/>
          <w:sz w:val="24"/>
          <w:szCs w:val="24"/>
        </w:rPr>
      </w:pPr>
    </w:p>
    <w:p w:rsidR="00621658" w:rsidRDefault="00621658" w:rsidP="004152F4">
      <w:pPr>
        <w:pStyle w:val="NoSpacing"/>
        <w:rPr>
          <w:rFonts w:ascii="Arial" w:hAnsi="Arial" w:cs="Arial"/>
          <w:b/>
          <w:sz w:val="24"/>
          <w:szCs w:val="24"/>
        </w:rPr>
      </w:pPr>
    </w:p>
    <w:p w:rsidR="00621658" w:rsidRDefault="00621658" w:rsidP="004152F4">
      <w:pPr>
        <w:pStyle w:val="NoSpacing"/>
        <w:rPr>
          <w:rFonts w:ascii="Arial" w:hAnsi="Arial" w:cs="Arial"/>
          <w:b/>
          <w:sz w:val="24"/>
          <w:szCs w:val="24"/>
        </w:rPr>
      </w:pPr>
    </w:p>
    <w:p w:rsidR="00621658" w:rsidRDefault="00621658" w:rsidP="004152F4">
      <w:pPr>
        <w:pStyle w:val="NoSpacing"/>
        <w:rPr>
          <w:rFonts w:ascii="Arial" w:hAnsi="Arial" w:cs="Arial"/>
          <w:b/>
          <w:sz w:val="24"/>
          <w:szCs w:val="24"/>
        </w:rPr>
      </w:pPr>
    </w:p>
    <w:p w:rsidR="00621658" w:rsidRDefault="00621658" w:rsidP="004152F4">
      <w:pPr>
        <w:pStyle w:val="NoSpacing"/>
        <w:rPr>
          <w:rFonts w:ascii="Arial" w:hAnsi="Arial" w:cs="Arial"/>
          <w:b/>
          <w:sz w:val="24"/>
          <w:szCs w:val="24"/>
        </w:rPr>
      </w:pPr>
    </w:p>
    <w:p w:rsidR="00621658" w:rsidRDefault="00621658" w:rsidP="004152F4">
      <w:pPr>
        <w:pStyle w:val="NoSpacing"/>
        <w:rPr>
          <w:rFonts w:ascii="Arial" w:hAnsi="Arial" w:cs="Arial"/>
          <w:b/>
          <w:sz w:val="24"/>
          <w:szCs w:val="24"/>
        </w:rPr>
      </w:pPr>
    </w:p>
    <w:p w:rsidR="00621658" w:rsidRDefault="00621658" w:rsidP="004152F4">
      <w:pPr>
        <w:pStyle w:val="NoSpacing"/>
        <w:rPr>
          <w:rFonts w:ascii="Arial" w:hAnsi="Arial" w:cs="Arial"/>
          <w:b/>
          <w:sz w:val="24"/>
          <w:szCs w:val="24"/>
        </w:rPr>
      </w:pPr>
    </w:p>
    <w:p w:rsidR="00621658" w:rsidRDefault="00621658" w:rsidP="004152F4">
      <w:pPr>
        <w:pStyle w:val="NoSpacing"/>
        <w:rPr>
          <w:rFonts w:ascii="Arial" w:hAnsi="Arial" w:cs="Arial"/>
          <w:b/>
          <w:sz w:val="24"/>
          <w:szCs w:val="24"/>
        </w:rPr>
      </w:pPr>
      <w:r>
        <w:rPr>
          <w:rFonts w:ascii="Arial" w:hAnsi="Arial" w:cs="Arial"/>
          <w:b/>
          <w:sz w:val="24"/>
          <w:szCs w:val="24"/>
        </w:rPr>
        <w:t>Student Uniform Requirements</w:t>
      </w:r>
    </w:p>
    <w:tbl>
      <w:tblPr>
        <w:tblStyle w:val="TableGrid"/>
        <w:tblW w:w="0" w:type="auto"/>
        <w:tblLook w:val="04A0" w:firstRow="1" w:lastRow="0" w:firstColumn="1" w:lastColumn="0" w:noHBand="0" w:noVBand="1"/>
      </w:tblPr>
      <w:tblGrid>
        <w:gridCol w:w="1526"/>
        <w:gridCol w:w="7716"/>
      </w:tblGrid>
      <w:tr w:rsidR="00621658" w:rsidTr="00621658">
        <w:tc>
          <w:tcPr>
            <w:tcW w:w="1526" w:type="dxa"/>
          </w:tcPr>
          <w:p w:rsidR="00621658" w:rsidRDefault="001F22D0" w:rsidP="004152F4">
            <w:pPr>
              <w:pStyle w:val="NoSpacing"/>
              <w:rPr>
                <w:rFonts w:ascii="Arial" w:hAnsi="Arial" w:cs="Arial"/>
                <w:sz w:val="24"/>
                <w:szCs w:val="24"/>
              </w:rPr>
            </w:pPr>
            <w:r>
              <w:rPr>
                <w:rFonts w:ascii="Arial" w:hAnsi="Arial" w:cs="Arial"/>
                <w:sz w:val="24"/>
                <w:szCs w:val="24"/>
              </w:rPr>
              <w:t>Sports uniform</w:t>
            </w:r>
          </w:p>
        </w:tc>
        <w:tc>
          <w:tcPr>
            <w:tcW w:w="7716" w:type="dxa"/>
          </w:tcPr>
          <w:p w:rsidR="00621658" w:rsidRDefault="00147F4B" w:rsidP="004152F4">
            <w:pPr>
              <w:pStyle w:val="NoSpacing"/>
              <w:rPr>
                <w:rFonts w:ascii="Arial" w:hAnsi="Arial" w:cs="Arial"/>
                <w:sz w:val="24"/>
                <w:szCs w:val="24"/>
              </w:rPr>
            </w:pPr>
            <w:r>
              <w:rPr>
                <w:rFonts w:ascii="Arial" w:hAnsi="Arial" w:cs="Arial"/>
                <w:sz w:val="24"/>
                <w:szCs w:val="24"/>
              </w:rPr>
              <w:t>Students must</w:t>
            </w:r>
            <w:r w:rsidR="001F22D0">
              <w:rPr>
                <w:rFonts w:ascii="Arial" w:hAnsi="Arial" w:cs="Arial"/>
                <w:sz w:val="24"/>
                <w:szCs w:val="24"/>
              </w:rPr>
              <w:t xml:space="preserve"> wear sports uniform on the allocated day(s).</w:t>
            </w:r>
          </w:p>
          <w:p w:rsidR="001F22D0" w:rsidRDefault="00E22BD3" w:rsidP="004152F4">
            <w:pPr>
              <w:pStyle w:val="NoSpacing"/>
              <w:rPr>
                <w:rFonts w:ascii="Arial" w:hAnsi="Arial" w:cs="Arial"/>
                <w:sz w:val="24"/>
                <w:szCs w:val="24"/>
              </w:rPr>
            </w:pPr>
            <w:r>
              <w:rPr>
                <w:rFonts w:ascii="Arial" w:hAnsi="Arial" w:cs="Arial"/>
                <w:sz w:val="24"/>
                <w:szCs w:val="24"/>
              </w:rPr>
              <w:t>The house shirt (yrs 4</w:t>
            </w:r>
            <w:r w:rsidR="00E93C20">
              <w:rPr>
                <w:rFonts w:ascii="Arial" w:hAnsi="Arial" w:cs="Arial"/>
                <w:sz w:val="24"/>
                <w:szCs w:val="24"/>
              </w:rPr>
              <w:t xml:space="preserve"> to 6</w:t>
            </w:r>
            <w:r w:rsidR="001F22D0">
              <w:rPr>
                <w:rFonts w:ascii="Arial" w:hAnsi="Arial" w:cs="Arial"/>
                <w:sz w:val="24"/>
                <w:szCs w:val="24"/>
              </w:rPr>
              <w:t>) must be worn for carnivals and Battle of the Houses.</w:t>
            </w:r>
          </w:p>
          <w:p w:rsidR="001F22D0" w:rsidRDefault="00E93C20" w:rsidP="00147F4B">
            <w:pPr>
              <w:pStyle w:val="NoSpacing"/>
              <w:rPr>
                <w:rFonts w:ascii="Arial" w:hAnsi="Arial" w:cs="Arial"/>
                <w:sz w:val="24"/>
                <w:szCs w:val="24"/>
              </w:rPr>
            </w:pPr>
            <w:r>
              <w:rPr>
                <w:rFonts w:ascii="Arial" w:hAnsi="Arial" w:cs="Arial"/>
                <w:sz w:val="24"/>
                <w:szCs w:val="24"/>
              </w:rPr>
              <w:t>Year 6 students may wear the graduate</w:t>
            </w:r>
            <w:r w:rsidR="001F22D0">
              <w:rPr>
                <w:rFonts w:ascii="Arial" w:hAnsi="Arial" w:cs="Arial"/>
                <w:sz w:val="24"/>
                <w:szCs w:val="24"/>
              </w:rPr>
              <w:t xml:space="preserve"> shirt instead of the sports shirt.</w:t>
            </w:r>
            <w:r w:rsidR="00147F4B">
              <w:rPr>
                <w:rFonts w:ascii="Arial" w:hAnsi="Arial" w:cs="Arial"/>
                <w:sz w:val="24"/>
                <w:szCs w:val="24"/>
              </w:rPr>
              <w:t xml:space="preserve"> The wearing of mouthguards, whilst not compulsory in most Battle of the Houses sport, is encouraged.</w:t>
            </w:r>
          </w:p>
        </w:tc>
      </w:tr>
      <w:tr w:rsidR="00621658" w:rsidTr="00621658">
        <w:tc>
          <w:tcPr>
            <w:tcW w:w="1526" w:type="dxa"/>
          </w:tcPr>
          <w:p w:rsidR="00621658" w:rsidRDefault="00E01EC4" w:rsidP="004152F4">
            <w:pPr>
              <w:pStyle w:val="NoSpacing"/>
              <w:rPr>
                <w:rFonts w:ascii="Arial" w:hAnsi="Arial" w:cs="Arial"/>
                <w:sz w:val="24"/>
                <w:szCs w:val="24"/>
              </w:rPr>
            </w:pPr>
            <w:r>
              <w:rPr>
                <w:rFonts w:ascii="Arial" w:hAnsi="Arial" w:cs="Arial"/>
                <w:sz w:val="24"/>
                <w:szCs w:val="24"/>
              </w:rPr>
              <w:t>Sports Shoes</w:t>
            </w:r>
          </w:p>
        </w:tc>
        <w:tc>
          <w:tcPr>
            <w:tcW w:w="7716" w:type="dxa"/>
          </w:tcPr>
          <w:p w:rsidR="00621658" w:rsidRDefault="00E01EC4" w:rsidP="004152F4">
            <w:pPr>
              <w:pStyle w:val="NoSpacing"/>
              <w:rPr>
                <w:rFonts w:ascii="Arial" w:hAnsi="Arial" w:cs="Arial"/>
                <w:sz w:val="24"/>
                <w:szCs w:val="24"/>
              </w:rPr>
            </w:pPr>
            <w:r>
              <w:rPr>
                <w:rFonts w:ascii="Arial" w:hAnsi="Arial" w:cs="Arial"/>
                <w:sz w:val="24"/>
                <w:szCs w:val="24"/>
              </w:rPr>
              <w:t>All white lace up sports shoes</w:t>
            </w:r>
            <w:r w:rsidR="0002465D">
              <w:rPr>
                <w:rFonts w:ascii="Arial" w:hAnsi="Arial" w:cs="Arial"/>
                <w:sz w:val="24"/>
                <w:szCs w:val="24"/>
              </w:rPr>
              <w:t xml:space="preserve"> (not velcro)</w:t>
            </w:r>
            <w:r>
              <w:rPr>
                <w:rFonts w:ascii="Arial" w:hAnsi="Arial" w:cs="Arial"/>
                <w:sz w:val="24"/>
                <w:szCs w:val="24"/>
              </w:rPr>
              <w:t xml:space="preserve"> are encouraged but </w:t>
            </w:r>
            <w:r w:rsidR="0002465D">
              <w:rPr>
                <w:rFonts w:ascii="Arial" w:hAnsi="Arial" w:cs="Arial"/>
                <w:sz w:val="24"/>
                <w:szCs w:val="24"/>
              </w:rPr>
              <w:t xml:space="preserve">white </w:t>
            </w:r>
            <w:r>
              <w:rPr>
                <w:rFonts w:ascii="Arial" w:hAnsi="Arial" w:cs="Arial"/>
                <w:sz w:val="24"/>
                <w:szCs w:val="24"/>
              </w:rPr>
              <w:t xml:space="preserve">shoes with conservative </w:t>
            </w:r>
            <w:r w:rsidRPr="0002465D">
              <w:rPr>
                <w:rFonts w:ascii="Arial" w:hAnsi="Arial" w:cs="Arial"/>
                <w:b/>
                <w:sz w:val="24"/>
                <w:szCs w:val="24"/>
                <w:u w:val="single"/>
              </w:rPr>
              <w:t>minor</w:t>
            </w:r>
            <w:r>
              <w:rPr>
                <w:rFonts w:ascii="Arial" w:hAnsi="Arial" w:cs="Arial"/>
                <w:sz w:val="24"/>
                <w:szCs w:val="24"/>
              </w:rPr>
              <w:t xml:space="preserve"> markings in either soft grey or navy are permitted. Volley style, skate, high tops, basketball</w:t>
            </w:r>
            <w:r w:rsidR="0002465D">
              <w:rPr>
                <w:rFonts w:ascii="Arial" w:hAnsi="Arial" w:cs="Arial"/>
                <w:sz w:val="24"/>
                <w:szCs w:val="24"/>
              </w:rPr>
              <w:t>, fluoro colours</w:t>
            </w:r>
            <w:r>
              <w:rPr>
                <w:rFonts w:ascii="Arial" w:hAnsi="Arial" w:cs="Arial"/>
                <w:sz w:val="24"/>
                <w:szCs w:val="24"/>
              </w:rPr>
              <w:t xml:space="preserve"> or similar fashion shoes</w:t>
            </w:r>
            <w:r w:rsidR="0002465D">
              <w:rPr>
                <w:rFonts w:ascii="Arial" w:hAnsi="Arial" w:cs="Arial"/>
                <w:sz w:val="24"/>
                <w:szCs w:val="24"/>
              </w:rPr>
              <w:t xml:space="preserve"> are</w:t>
            </w:r>
            <w:r>
              <w:rPr>
                <w:rFonts w:ascii="Arial" w:hAnsi="Arial" w:cs="Arial"/>
                <w:sz w:val="24"/>
                <w:szCs w:val="24"/>
              </w:rPr>
              <w:t xml:space="preserve"> not permitted.   </w:t>
            </w:r>
          </w:p>
        </w:tc>
      </w:tr>
      <w:tr w:rsidR="00621658" w:rsidTr="00621658">
        <w:tc>
          <w:tcPr>
            <w:tcW w:w="1526" w:type="dxa"/>
          </w:tcPr>
          <w:p w:rsidR="00621658" w:rsidRDefault="00E01EC4" w:rsidP="004152F4">
            <w:pPr>
              <w:pStyle w:val="NoSpacing"/>
              <w:rPr>
                <w:rFonts w:ascii="Arial" w:hAnsi="Arial" w:cs="Arial"/>
                <w:sz w:val="24"/>
                <w:szCs w:val="24"/>
              </w:rPr>
            </w:pPr>
            <w:r>
              <w:rPr>
                <w:rFonts w:ascii="Arial" w:hAnsi="Arial" w:cs="Arial"/>
                <w:sz w:val="24"/>
                <w:szCs w:val="24"/>
              </w:rPr>
              <w:t>Formal Shoes</w:t>
            </w:r>
          </w:p>
        </w:tc>
        <w:tc>
          <w:tcPr>
            <w:tcW w:w="7716" w:type="dxa"/>
          </w:tcPr>
          <w:p w:rsidR="0002465D" w:rsidRDefault="00E01EC4" w:rsidP="004152F4">
            <w:pPr>
              <w:pStyle w:val="NoSpacing"/>
              <w:rPr>
                <w:rFonts w:ascii="Arial" w:hAnsi="Arial" w:cs="Arial"/>
                <w:sz w:val="24"/>
                <w:szCs w:val="24"/>
              </w:rPr>
            </w:pPr>
            <w:r>
              <w:rPr>
                <w:rFonts w:ascii="Arial" w:hAnsi="Arial" w:cs="Arial"/>
                <w:sz w:val="24"/>
                <w:szCs w:val="24"/>
              </w:rPr>
              <w:t>Plain</w:t>
            </w:r>
            <w:r w:rsidR="0002465D">
              <w:rPr>
                <w:rFonts w:ascii="Arial" w:hAnsi="Arial" w:cs="Arial"/>
                <w:sz w:val="24"/>
                <w:szCs w:val="24"/>
              </w:rPr>
              <w:t>,</w:t>
            </w:r>
            <w:r>
              <w:rPr>
                <w:rFonts w:ascii="Arial" w:hAnsi="Arial" w:cs="Arial"/>
                <w:sz w:val="24"/>
                <w:szCs w:val="24"/>
              </w:rPr>
              <w:t xml:space="preserve"> black leather </w:t>
            </w:r>
            <w:r w:rsidR="00E22BD3">
              <w:rPr>
                <w:rFonts w:ascii="Arial" w:hAnsi="Arial" w:cs="Arial"/>
                <w:sz w:val="24"/>
                <w:szCs w:val="24"/>
              </w:rPr>
              <w:t xml:space="preserve">lace up.  </w:t>
            </w:r>
          </w:p>
          <w:p w:rsidR="00621658" w:rsidRDefault="00E22BD3" w:rsidP="004152F4">
            <w:pPr>
              <w:pStyle w:val="NoSpacing"/>
              <w:rPr>
                <w:rFonts w:ascii="Arial" w:hAnsi="Arial" w:cs="Arial"/>
                <w:sz w:val="24"/>
                <w:szCs w:val="24"/>
              </w:rPr>
            </w:pPr>
            <w:r>
              <w:rPr>
                <w:rFonts w:ascii="Arial" w:hAnsi="Arial" w:cs="Arial"/>
                <w:sz w:val="24"/>
                <w:szCs w:val="24"/>
              </w:rPr>
              <w:t>Joggers, high heels, velcro or</w:t>
            </w:r>
            <w:r w:rsidR="00E01EC4">
              <w:rPr>
                <w:rFonts w:ascii="Arial" w:hAnsi="Arial" w:cs="Arial"/>
                <w:sz w:val="24"/>
                <w:szCs w:val="24"/>
              </w:rPr>
              <w:t xml:space="preserve"> buckle</w:t>
            </w:r>
            <w:r>
              <w:rPr>
                <w:rFonts w:ascii="Arial" w:hAnsi="Arial" w:cs="Arial"/>
                <w:sz w:val="24"/>
                <w:szCs w:val="24"/>
              </w:rPr>
              <w:t xml:space="preserve"> shoes are not permitted</w:t>
            </w:r>
            <w:r w:rsidR="00826C33">
              <w:rPr>
                <w:rFonts w:ascii="Arial" w:hAnsi="Arial" w:cs="Arial"/>
                <w:sz w:val="24"/>
                <w:szCs w:val="24"/>
              </w:rPr>
              <w:t>.</w:t>
            </w:r>
          </w:p>
          <w:p w:rsidR="00826C33" w:rsidRDefault="00826C33" w:rsidP="004152F4">
            <w:pPr>
              <w:pStyle w:val="NoSpacing"/>
              <w:rPr>
                <w:rFonts w:ascii="Arial" w:hAnsi="Arial" w:cs="Arial"/>
                <w:sz w:val="24"/>
                <w:szCs w:val="24"/>
              </w:rPr>
            </w:pPr>
            <w:r>
              <w:rPr>
                <w:rFonts w:ascii="Arial" w:hAnsi="Arial" w:cs="Arial"/>
                <w:sz w:val="24"/>
                <w:szCs w:val="24"/>
              </w:rPr>
              <w:t>Shoes are to be in</w:t>
            </w:r>
            <w:r w:rsidR="0002465D">
              <w:rPr>
                <w:rFonts w:ascii="Arial" w:hAnsi="Arial" w:cs="Arial"/>
                <w:sz w:val="24"/>
                <w:szCs w:val="24"/>
              </w:rPr>
              <w:t xml:space="preserve"> kept in</w:t>
            </w:r>
            <w:r>
              <w:rPr>
                <w:rFonts w:ascii="Arial" w:hAnsi="Arial" w:cs="Arial"/>
                <w:sz w:val="24"/>
                <w:szCs w:val="24"/>
              </w:rPr>
              <w:t xml:space="preserve"> good order and polished.</w:t>
            </w:r>
          </w:p>
        </w:tc>
      </w:tr>
      <w:tr w:rsidR="00621658" w:rsidTr="00621658">
        <w:tc>
          <w:tcPr>
            <w:tcW w:w="1526" w:type="dxa"/>
          </w:tcPr>
          <w:p w:rsidR="00621658" w:rsidRDefault="00A777B9" w:rsidP="004152F4">
            <w:pPr>
              <w:pStyle w:val="NoSpacing"/>
              <w:rPr>
                <w:rFonts w:ascii="Arial" w:hAnsi="Arial" w:cs="Arial"/>
                <w:sz w:val="24"/>
                <w:szCs w:val="24"/>
              </w:rPr>
            </w:pPr>
            <w:r>
              <w:rPr>
                <w:rFonts w:ascii="Arial" w:hAnsi="Arial" w:cs="Arial"/>
                <w:sz w:val="24"/>
                <w:szCs w:val="24"/>
              </w:rPr>
              <w:t xml:space="preserve">Girls culottes </w:t>
            </w:r>
          </w:p>
        </w:tc>
        <w:tc>
          <w:tcPr>
            <w:tcW w:w="7716" w:type="dxa"/>
          </w:tcPr>
          <w:p w:rsidR="00621658" w:rsidRDefault="00D9571A" w:rsidP="004152F4">
            <w:pPr>
              <w:pStyle w:val="NoSpacing"/>
              <w:rPr>
                <w:rFonts w:ascii="Arial" w:hAnsi="Arial" w:cs="Arial"/>
                <w:sz w:val="24"/>
                <w:szCs w:val="24"/>
              </w:rPr>
            </w:pPr>
            <w:r>
              <w:rPr>
                <w:rFonts w:ascii="Arial" w:hAnsi="Arial" w:cs="Arial"/>
                <w:sz w:val="24"/>
                <w:szCs w:val="24"/>
              </w:rPr>
              <w:t>Girl’s</w:t>
            </w:r>
            <w:r w:rsidR="00A777B9">
              <w:rPr>
                <w:rFonts w:ascii="Arial" w:hAnsi="Arial" w:cs="Arial"/>
                <w:sz w:val="24"/>
                <w:szCs w:val="24"/>
              </w:rPr>
              <w:t xml:space="preserve"> culottes are to be no shorter than 10cm above the knee when standing.</w:t>
            </w:r>
          </w:p>
        </w:tc>
      </w:tr>
      <w:tr w:rsidR="00621658" w:rsidTr="00621658">
        <w:tc>
          <w:tcPr>
            <w:tcW w:w="1526" w:type="dxa"/>
          </w:tcPr>
          <w:p w:rsidR="00621658" w:rsidRDefault="00537FAA" w:rsidP="004152F4">
            <w:pPr>
              <w:pStyle w:val="NoSpacing"/>
              <w:rPr>
                <w:rFonts w:ascii="Arial" w:hAnsi="Arial" w:cs="Arial"/>
                <w:sz w:val="24"/>
                <w:szCs w:val="24"/>
              </w:rPr>
            </w:pPr>
            <w:r>
              <w:rPr>
                <w:rFonts w:ascii="Arial" w:hAnsi="Arial" w:cs="Arial"/>
                <w:sz w:val="24"/>
                <w:szCs w:val="24"/>
              </w:rPr>
              <w:t>Bike Pants</w:t>
            </w:r>
          </w:p>
        </w:tc>
        <w:tc>
          <w:tcPr>
            <w:tcW w:w="7716" w:type="dxa"/>
          </w:tcPr>
          <w:p w:rsidR="00621658" w:rsidRDefault="00537FAA" w:rsidP="004152F4">
            <w:pPr>
              <w:pStyle w:val="NoSpacing"/>
              <w:rPr>
                <w:rFonts w:ascii="Arial" w:hAnsi="Arial" w:cs="Arial"/>
                <w:sz w:val="24"/>
                <w:szCs w:val="24"/>
              </w:rPr>
            </w:pPr>
            <w:r>
              <w:rPr>
                <w:rFonts w:ascii="Arial" w:hAnsi="Arial" w:cs="Arial"/>
                <w:sz w:val="24"/>
                <w:szCs w:val="24"/>
              </w:rPr>
              <w:t>Bike pants are not to be worn under either the formal or sports uniform</w:t>
            </w:r>
          </w:p>
        </w:tc>
      </w:tr>
      <w:tr w:rsidR="00537FAA" w:rsidTr="00621658">
        <w:tc>
          <w:tcPr>
            <w:tcW w:w="1526" w:type="dxa"/>
          </w:tcPr>
          <w:p w:rsidR="00537FAA" w:rsidRDefault="00537FAA" w:rsidP="004152F4">
            <w:pPr>
              <w:pStyle w:val="NoSpacing"/>
              <w:rPr>
                <w:rFonts w:ascii="Arial" w:hAnsi="Arial" w:cs="Arial"/>
                <w:sz w:val="24"/>
                <w:szCs w:val="24"/>
              </w:rPr>
            </w:pPr>
            <w:r>
              <w:rPr>
                <w:rFonts w:ascii="Arial" w:hAnsi="Arial" w:cs="Arial"/>
                <w:sz w:val="24"/>
                <w:szCs w:val="24"/>
              </w:rPr>
              <w:t>Prep uniform</w:t>
            </w:r>
          </w:p>
        </w:tc>
        <w:tc>
          <w:tcPr>
            <w:tcW w:w="7716" w:type="dxa"/>
          </w:tcPr>
          <w:p w:rsidR="00537FAA" w:rsidRDefault="00537FAA" w:rsidP="004152F4">
            <w:pPr>
              <w:pStyle w:val="NoSpacing"/>
              <w:rPr>
                <w:rFonts w:ascii="Arial" w:hAnsi="Arial" w:cs="Arial"/>
                <w:sz w:val="24"/>
                <w:szCs w:val="24"/>
              </w:rPr>
            </w:pPr>
            <w:r>
              <w:rPr>
                <w:rFonts w:ascii="Arial" w:hAnsi="Arial" w:cs="Arial"/>
                <w:sz w:val="24"/>
                <w:szCs w:val="24"/>
              </w:rPr>
              <w:t>Prep children are required to wear the sports uniform only. There is no requirement for the formal uniform in prep.</w:t>
            </w:r>
          </w:p>
        </w:tc>
      </w:tr>
      <w:tr w:rsidR="00037604" w:rsidTr="00621658">
        <w:tc>
          <w:tcPr>
            <w:tcW w:w="1526" w:type="dxa"/>
          </w:tcPr>
          <w:p w:rsidR="00037604" w:rsidRDefault="00037604" w:rsidP="004152F4">
            <w:pPr>
              <w:pStyle w:val="NoSpacing"/>
              <w:rPr>
                <w:rFonts w:ascii="Arial" w:hAnsi="Arial" w:cs="Arial"/>
                <w:sz w:val="24"/>
                <w:szCs w:val="24"/>
              </w:rPr>
            </w:pPr>
            <w:r>
              <w:rPr>
                <w:rFonts w:ascii="Arial" w:hAnsi="Arial" w:cs="Arial"/>
                <w:sz w:val="24"/>
                <w:szCs w:val="24"/>
              </w:rPr>
              <w:t>Winter</w:t>
            </w:r>
          </w:p>
        </w:tc>
        <w:tc>
          <w:tcPr>
            <w:tcW w:w="7716" w:type="dxa"/>
          </w:tcPr>
          <w:p w:rsidR="00037604" w:rsidRDefault="00037604" w:rsidP="004152F4">
            <w:pPr>
              <w:pStyle w:val="NoSpacing"/>
              <w:rPr>
                <w:rFonts w:ascii="Arial" w:hAnsi="Arial" w:cs="Arial"/>
                <w:sz w:val="24"/>
                <w:szCs w:val="24"/>
              </w:rPr>
            </w:pPr>
            <w:r>
              <w:rPr>
                <w:rFonts w:ascii="Arial" w:hAnsi="Arial" w:cs="Arial"/>
                <w:sz w:val="24"/>
                <w:szCs w:val="24"/>
              </w:rPr>
              <w:t xml:space="preserve">A winter uniform is available for purchase but is not compulsory. Please note that </w:t>
            </w:r>
            <w:r w:rsidR="0002465D">
              <w:rPr>
                <w:rFonts w:ascii="Arial" w:hAnsi="Arial" w:cs="Arial"/>
                <w:sz w:val="24"/>
                <w:szCs w:val="24"/>
              </w:rPr>
              <w:t>the sport uniform and formal uniform</w:t>
            </w:r>
            <w:r>
              <w:rPr>
                <w:rFonts w:ascii="Arial" w:hAnsi="Arial" w:cs="Arial"/>
                <w:sz w:val="24"/>
                <w:szCs w:val="24"/>
              </w:rPr>
              <w:t xml:space="preserve"> cannot be combined eg tracksuit pants with a formal shirt and </w:t>
            </w:r>
            <w:r w:rsidR="0002465D">
              <w:rPr>
                <w:rFonts w:ascii="Arial" w:hAnsi="Arial" w:cs="Arial"/>
                <w:sz w:val="24"/>
                <w:szCs w:val="24"/>
              </w:rPr>
              <w:t xml:space="preserve">black </w:t>
            </w:r>
            <w:r>
              <w:rPr>
                <w:rFonts w:ascii="Arial" w:hAnsi="Arial" w:cs="Arial"/>
                <w:sz w:val="24"/>
                <w:szCs w:val="24"/>
              </w:rPr>
              <w:t>shoes.</w:t>
            </w:r>
          </w:p>
          <w:p w:rsidR="00037604" w:rsidRDefault="00037604" w:rsidP="00037604">
            <w:pPr>
              <w:pStyle w:val="NoSpacing"/>
              <w:rPr>
                <w:rFonts w:ascii="Arial" w:hAnsi="Arial" w:cs="Arial"/>
                <w:sz w:val="24"/>
                <w:szCs w:val="24"/>
              </w:rPr>
            </w:pPr>
            <w:r>
              <w:rPr>
                <w:rFonts w:ascii="Arial" w:hAnsi="Arial" w:cs="Arial"/>
                <w:sz w:val="24"/>
                <w:szCs w:val="24"/>
              </w:rPr>
              <w:t>A white t</w:t>
            </w:r>
            <w:r w:rsidR="00944698">
              <w:rPr>
                <w:rFonts w:ascii="Arial" w:hAnsi="Arial" w:cs="Arial"/>
                <w:sz w:val="24"/>
                <w:szCs w:val="24"/>
              </w:rPr>
              <w:t>ee</w:t>
            </w:r>
            <w:r>
              <w:rPr>
                <w:rFonts w:ascii="Arial" w:hAnsi="Arial" w:cs="Arial"/>
                <w:sz w:val="24"/>
                <w:szCs w:val="24"/>
              </w:rPr>
              <w:t xml:space="preserve"> shirt</w:t>
            </w:r>
            <w:r w:rsidR="00D9571A">
              <w:rPr>
                <w:rFonts w:ascii="Arial" w:hAnsi="Arial" w:cs="Arial"/>
                <w:sz w:val="24"/>
                <w:szCs w:val="24"/>
              </w:rPr>
              <w:t>, white singlet</w:t>
            </w:r>
            <w:r>
              <w:rPr>
                <w:rFonts w:ascii="Arial" w:hAnsi="Arial" w:cs="Arial"/>
                <w:sz w:val="24"/>
                <w:szCs w:val="24"/>
              </w:rPr>
              <w:t xml:space="preserve"> or</w:t>
            </w:r>
            <w:r w:rsidR="00D9571A">
              <w:rPr>
                <w:rFonts w:ascii="Arial" w:hAnsi="Arial" w:cs="Arial"/>
                <w:sz w:val="24"/>
                <w:szCs w:val="24"/>
              </w:rPr>
              <w:t xml:space="preserve"> white</w:t>
            </w:r>
            <w:r>
              <w:rPr>
                <w:rFonts w:ascii="Arial" w:hAnsi="Arial" w:cs="Arial"/>
                <w:sz w:val="24"/>
                <w:szCs w:val="24"/>
              </w:rPr>
              <w:t xml:space="preserve"> long sleeve shirt may be worn under the school micro fibre jacket in cases of very cold weather. This shirt is not to be worn without the jacket and must be removed if the child wishes to take off their jacket. </w:t>
            </w:r>
          </w:p>
        </w:tc>
      </w:tr>
      <w:tr w:rsidR="00944698" w:rsidTr="00621658">
        <w:tc>
          <w:tcPr>
            <w:tcW w:w="1526" w:type="dxa"/>
          </w:tcPr>
          <w:p w:rsidR="0002465D" w:rsidRDefault="00944698" w:rsidP="004152F4">
            <w:pPr>
              <w:pStyle w:val="NoSpacing"/>
              <w:rPr>
                <w:rFonts w:ascii="Arial" w:hAnsi="Arial" w:cs="Arial"/>
                <w:sz w:val="24"/>
                <w:szCs w:val="24"/>
              </w:rPr>
            </w:pPr>
            <w:r>
              <w:rPr>
                <w:rFonts w:ascii="Arial" w:hAnsi="Arial" w:cs="Arial"/>
                <w:sz w:val="24"/>
                <w:szCs w:val="24"/>
              </w:rPr>
              <w:t xml:space="preserve">Coloured </w:t>
            </w:r>
          </w:p>
          <w:p w:rsidR="00944698" w:rsidRDefault="00944698" w:rsidP="004152F4">
            <w:pPr>
              <w:pStyle w:val="NoSpacing"/>
              <w:rPr>
                <w:rFonts w:ascii="Arial" w:hAnsi="Arial" w:cs="Arial"/>
                <w:sz w:val="24"/>
                <w:szCs w:val="24"/>
              </w:rPr>
            </w:pPr>
            <w:r>
              <w:rPr>
                <w:rFonts w:ascii="Arial" w:hAnsi="Arial" w:cs="Arial"/>
                <w:sz w:val="24"/>
                <w:szCs w:val="24"/>
              </w:rPr>
              <w:t>t shirts and singlets</w:t>
            </w:r>
          </w:p>
        </w:tc>
        <w:tc>
          <w:tcPr>
            <w:tcW w:w="7716" w:type="dxa"/>
          </w:tcPr>
          <w:p w:rsidR="00944698" w:rsidRDefault="00944698" w:rsidP="004152F4">
            <w:pPr>
              <w:pStyle w:val="NoSpacing"/>
              <w:rPr>
                <w:rFonts w:ascii="Arial" w:hAnsi="Arial" w:cs="Arial"/>
                <w:sz w:val="24"/>
                <w:szCs w:val="24"/>
              </w:rPr>
            </w:pPr>
            <w:r>
              <w:rPr>
                <w:rFonts w:ascii="Arial" w:hAnsi="Arial" w:cs="Arial"/>
                <w:sz w:val="24"/>
                <w:szCs w:val="24"/>
              </w:rPr>
              <w:t>Coloured tee shirts and singlets are not to be worn under the school uniform. A white tee shirt only is allowed and must be worn under the school shirt and in conjunction with the school jacket.</w:t>
            </w:r>
          </w:p>
        </w:tc>
      </w:tr>
    </w:tbl>
    <w:p w:rsidR="00621658" w:rsidRPr="00621658" w:rsidRDefault="00621658" w:rsidP="004152F4">
      <w:pPr>
        <w:pStyle w:val="NoSpacing"/>
        <w:rPr>
          <w:rFonts w:ascii="Arial" w:hAnsi="Arial" w:cs="Arial"/>
          <w:sz w:val="24"/>
          <w:szCs w:val="24"/>
        </w:rPr>
      </w:pPr>
    </w:p>
    <w:p w:rsidR="00621658" w:rsidRPr="00621658" w:rsidRDefault="00621658" w:rsidP="004152F4">
      <w:pPr>
        <w:pStyle w:val="NoSpacing"/>
        <w:rPr>
          <w:rFonts w:ascii="Arial" w:hAnsi="Arial" w:cs="Arial"/>
          <w:b/>
          <w:sz w:val="24"/>
          <w:szCs w:val="24"/>
        </w:rPr>
      </w:pPr>
    </w:p>
    <w:p w:rsidR="008B5560" w:rsidRPr="00391E0A" w:rsidRDefault="008B5560" w:rsidP="00141467">
      <w:pPr>
        <w:pStyle w:val="NoSpacing"/>
        <w:rPr>
          <w:rFonts w:ascii="Arial" w:hAnsi="Arial" w:cs="Arial"/>
          <w:sz w:val="24"/>
          <w:szCs w:val="24"/>
        </w:rPr>
      </w:pPr>
    </w:p>
    <w:p w:rsidR="00141467" w:rsidRPr="00391E0A" w:rsidRDefault="008B5560" w:rsidP="00141467">
      <w:pPr>
        <w:pStyle w:val="NoSpacing"/>
        <w:rPr>
          <w:rFonts w:ascii="Arial" w:hAnsi="Arial" w:cs="Arial"/>
          <w:sz w:val="24"/>
          <w:szCs w:val="24"/>
        </w:rPr>
      </w:pPr>
      <w:r w:rsidRPr="00391E0A">
        <w:rPr>
          <w:rFonts w:ascii="Arial" w:hAnsi="Arial" w:cs="Arial"/>
          <w:sz w:val="24"/>
          <w:szCs w:val="24"/>
        </w:rPr>
        <w:t xml:space="preserve"> </w:t>
      </w:r>
      <w:r w:rsidR="00141467" w:rsidRPr="00391E0A">
        <w:rPr>
          <w:rFonts w:ascii="Arial" w:hAnsi="Arial" w:cs="Arial"/>
          <w:sz w:val="24"/>
          <w:szCs w:val="24"/>
        </w:rPr>
        <w:t xml:space="preserve"> </w:t>
      </w:r>
    </w:p>
    <w:sectPr w:rsidR="00141467" w:rsidRPr="00391E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2520"/>
    <w:multiLevelType w:val="hybridMultilevel"/>
    <w:tmpl w:val="0E867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00748A"/>
    <w:multiLevelType w:val="hybridMultilevel"/>
    <w:tmpl w:val="5D5E6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15A2671"/>
    <w:multiLevelType w:val="hybridMultilevel"/>
    <w:tmpl w:val="FC52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750256A"/>
    <w:multiLevelType w:val="hybridMultilevel"/>
    <w:tmpl w:val="F6863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4524B0B"/>
    <w:multiLevelType w:val="hybridMultilevel"/>
    <w:tmpl w:val="6FA6D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67"/>
    <w:rsid w:val="0002465D"/>
    <w:rsid w:val="00037604"/>
    <w:rsid w:val="00122B5E"/>
    <w:rsid w:val="00141467"/>
    <w:rsid w:val="00147F4B"/>
    <w:rsid w:val="001F22D0"/>
    <w:rsid w:val="002640D1"/>
    <w:rsid w:val="00391E0A"/>
    <w:rsid w:val="004152F4"/>
    <w:rsid w:val="00466703"/>
    <w:rsid w:val="00537FAA"/>
    <w:rsid w:val="00621658"/>
    <w:rsid w:val="00795A86"/>
    <w:rsid w:val="00826C33"/>
    <w:rsid w:val="008B5560"/>
    <w:rsid w:val="00944698"/>
    <w:rsid w:val="009C2A0C"/>
    <w:rsid w:val="00A777B9"/>
    <w:rsid w:val="00C52D15"/>
    <w:rsid w:val="00C72D00"/>
    <w:rsid w:val="00D9571A"/>
    <w:rsid w:val="00DA03CD"/>
    <w:rsid w:val="00E01EC4"/>
    <w:rsid w:val="00E22BD3"/>
    <w:rsid w:val="00E93C20"/>
    <w:rsid w:val="00F159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467"/>
    <w:pPr>
      <w:spacing w:after="0" w:line="240" w:lineRule="auto"/>
    </w:pPr>
  </w:style>
  <w:style w:type="table" w:styleId="TableGrid">
    <w:name w:val="Table Grid"/>
    <w:basedOn w:val="TableNormal"/>
    <w:uiPriority w:val="59"/>
    <w:rsid w:val="00415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467"/>
    <w:pPr>
      <w:spacing w:after="0" w:line="240" w:lineRule="auto"/>
    </w:pPr>
  </w:style>
  <w:style w:type="table" w:styleId="TableGrid">
    <w:name w:val="Table Grid"/>
    <w:basedOn w:val="TableNormal"/>
    <w:uiPriority w:val="59"/>
    <w:rsid w:val="00415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Eyers</cp:lastModifiedBy>
  <cp:revision>2</cp:revision>
  <dcterms:created xsi:type="dcterms:W3CDTF">2017-03-16T03:14:00Z</dcterms:created>
  <dcterms:modified xsi:type="dcterms:W3CDTF">2017-03-16T03:14:00Z</dcterms:modified>
</cp:coreProperties>
</file>